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C9" w:rsidRPr="003A2752" w:rsidRDefault="001E6BC9" w:rsidP="001E6BC9">
      <w:pPr>
        <w:widowControl w:val="0"/>
        <w:rPr>
          <w:rFonts w:asciiTheme="minorHAnsi" w:hAnsiTheme="minorHAnsi"/>
          <w:b/>
          <w:szCs w:val="24"/>
        </w:rPr>
      </w:pPr>
      <w:r w:rsidRPr="003A2752">
        <w:rPr>
          <w:rFonts w:asciiTheme="minorHAnsi" w:hAnsiTheme="minorHAnsi"/>
          <w:b/>
          <w:szCs w:val="24"/>
        </w:rPr>
        <w:fldChar w:fldCharType="begin"/>
      </w:r>
      <w:r w:rsidRPr="003A2752">
        <w:rPr>
          <w:rFonts w:asciiTheme="minorHAnsi" w:hAnsiTheme="minorHAnsi"/>
          <w:b/>
          <w:szCs w:val="24"/>
        </w:rPr>
        <w:instrText xml:space="preserve"> SEQ CHAPTER \h \r 1</w:instrText>
      </w:r>
      <w:r w:rsidRPr="003A2752">
        <w:rPr>
          <w:rFonts w:asciiTheme="minorHAnsi" w:hAnsiTheme="minorHAnsi"/>
          <w:b/>
          <w:szCs w:val="24"/>
        </w:rPr>
        <w:fldChar w:fldCharType="end"/>
      </w:r>
      <w:r w:rsidRPr="003A2752">
        <w:rPr>
          <w:rFonts w:asciiTheme="minorHAnsi" w:hAnsiTheme="minorHAnsi"/>
          <w:b/>
          <w:szCs w:val="24"/>
        </w:rPr>
        <w:t xml:space="preserve">The Impact of Materials on Society </w:t>
      </w:r>
    </w:p>
    <w:p w:rsidR="001E6BC9" w:rsidRPr="003A2752" w:rsidRDefault="001E6BC9" w:rsidP="001E6BC9">
      <w:pPr>
        <w:widowControl w:val="0"/>
        <w:rPr>
          <w:rFonts w:asciiTheme="minorHAnsi" w:hAnsiTheme="minorHAnsi"/>
          <w:b/>
          <w:szCs w:val="24"/>
        </w:rPr>
      </w:pPr>
      <w:r w:rsidRPr="003A2752">
        <w:rPr>
          <w:rFonts w:asciiTheme="minorHAnsi" w:hAnsiTheme="minorHAnsi"/>
          <w:b/>
          <w:szCs w:val="24"/>
        </w:rPr>
        <w:t>Module 4 –Copper and Bronze – Outline of Instruction for Faculty</w:t>
      </w:r>
    </w:p>
    <w:p w:rsidR="001E6BC9" w:rsidRPr="003A2752" w:rsidRDefault="001E6BC9" w:rsidP="001E6BC9">
      <w:pPr>
        <w:widowControl w:val="0"/>
        <w:rPr>
          <w:rFonts w:asciiTheme="minorHAnsi" w:hAnsiTheme="minorHAnsi"/>
          <w:b/>
          <w:szCs w:val="24"/>
        </w:rPr>
      </w:pPr>
    </w:p>
    <w:p w:rsidR="001E6BC9" w:rsidRPr="003A2752" w:rsidRDefault="001E6BC9" w:rsidP="001E6BC9">
      <w:pPr>
        <w:widowControl w:val="0"/>
        <w:rPr>
          <w:rFonts w:asciiTheme="minorHAnsi" w:hAnsiTheme="minorHAnsi"/>
          <w:b/>
          <w:szCs w:val="24"/>
        </w:rPr>
      </w:pPr>
      <w:r w:rsidRPr="003A2752">
        <w:rPr>
          <w:rFonts w:asciiTheme="minorHAnsi" w:hAnsiTheme="minorHAnsi"/>
        </w:rPr>
        <w:t>The discovery of the metals and the invention of metallurgy was both a technical and a social revolution. This module examines the economic and social dimensions of smelting and casting copper in the Bronze Age, and uses these lessons to predict the intensive sourcing and production needs of new photovoltaics. Understanding the relationships of trade, social class, and expertise is crucial to creating enduring materials for tomorrow's world.</w:t>
      </w:r>
    </w:p>
    <w:p w:rsidR="001E6BC9" w:rsidRPr="003A2752" w:rsidRDefault="001E6BC9" w:rsidP="001E6BC9">
      <w:pPr>
        <w:widowControl w:val="0"/>
        <w:rPr>
          <w:rFonts w:asciiTheme="minorHAnsi" w:hAnsiTheme="minorHAnsi"/>
          <w:b/>
          <w:szCs w:val="24"/>
        </w:rPr>
      </w:pPr>
    </w:p>
    <w:p w:rsidR="001E6BC9" w:rsidRPr="003A2752" w:rsidRDefault="001E6BC9" w:rsidP="001E6BC9">
      <w:pPr>
        <w:widowControl w:val="0"/>
        <w:ind w:left="720"/>
        <w:rPr>
          <w:rStyle w:val="A8"/>
          <w:rFonts w:asciiTheme="minorHAnsi" w:hAnsiTheme="minorHAnsi"/>
          <w:sz w:val="24"/>
          <w:szCs w:val="24"/>
        </w:rPr>
      </w:pPr>
      <w:r w:rsidRPr="003A2752">
        <w:rPr>
          <w:rStyle w:val="A8"/>
          <w:rFonts w:asciiTheme="minorHAnsi" w:hAnsiTheme="minorHAnsi"/>
          <w:sz w:val="24"/>
          <w:szCs w:val="24"/>
        </w:rPr>
        <w:t>Copper’s applications involve intensive sourcing and production processes. Where are we going to get the supply to make all of these materials?  How do our uses for copper require creating trade routes, public policies, anti-theft considerations, etc.?</w:t>
      </w:r>
    </w:p>
    <w:p w:rsidR="001E6BC9" w:rsidRPr="003A2752" w:rsidRDefault="001E6BC9" w:rsidP="001E6BC9">
      <w:pPr>
        <w:widowControl w:val="0"/>
        <w:rPr>
          <w:rFonts w:asciiTheme="minorHAnsi" w:hAnsiTheme="minorHAnsi"/>
          <w:szCs w:val="24"/>
        </w:rPr>
      </w:pPr>
    </w:p>
    <w:p w:rsidR="001E6BC9" w:rsidRPr="003A2752" w:rsidRDefault="001E6BC9" w:rsidP="001E6BC9">
      <w:pPr>
        <w:outlineLvl w:val="2"/>
        <w:rPr>
          <w:rFonts w:asciiTheme="minorHAnsi" w:hAnsiTheme="minorHAnsi"/>
          <w:b/>
          <w:bCs/>
          <w:szCs w:val="24"/>
        </w:rPr>
      </w:pPr>
      <w:r w:rsidRPr="001461AE">
        <w:rPr>
          <w:rFonts w:asciiTheme="minorHAnsi" w:hAnsiTheme="minorHAnsi"/>
          <w:b/>
          <w:bCs/>
          <w:szCs w:val="24"/>
        </w:rPr>
        <w:t>Module Objectives</w:t>
      </w:r>
    </w:p>
    <w:p w:rsidR="001E6BC9" w:rsidRPr="001461AE" w:rsidRDefault="001E6BC9" w:rsidP="001E6BC9">
      <w:pPr>
        <w:outlineLvl w:val="2"/>
        <w:rPr>
          <w:rFonts w:asciiTheme="minorHAnsi" w:hAnsiTheme="minorHAnsi"/>
          <w:b/>
          <w:bCs/>
          <w:szCs w:val="24"/>
        </w:rPr>
      </w:pPr>
    </w:p>
    <w:p w:rsidR="001E6BC9" w:rsidRPr="001461AE" w:rsidRDefault="001E6BC9" w:rsidP="001E6BC9">
      <w:pPr>
        <w:rPr>
          <w:rFonts w:asciiTheme="minorHAnsi" w:hAnsiTheme="minorHAnsi"/>
          <w:szCs w:val="24"/>
        </w:rPr>
      </w:pPr>
      <w:r w:rsidRPr="001461AE">
        <w:rPr>
          <w:rFonts w:asciiTheme="minorHAnsi" w:hAnsiTheme="minorHAnsi"/>
          <w:szCs w:val="24"/>
        </w:rPr>
        <w:t>Students will:</w:t>
      </w:r>
    </w:p>
    <w:p w:rsidR="001E6BC9" w:rsidRPr="001461AE" w:rsidRDefault="001E6BC9" w:rsidP="001E6BC9">
      <w:pPr>
        <w:numPr>
          <w:ilvl w:val="0"/>
          <w:numId w:val="13"/>
        </w:numPr>
        <w:ind w:left="1440"/>
        <w:rPr>
          <w:rFonts w:asciiTheme="minorHAnsi" w:hAnsiTheme="minorHAnsi"/>
          <w:szCs w:val="24"/>
        </w:rPr>
      </w:pPr>
      <w:r w:rsidRPr="001461AE">
        <w:rPr>
          <w:rFonts w:asciiTheme="minorHAnsi" w:hAnsiTheme="minorHAnsi"/>
          <w:szCs w:val="24"/>
        </w:rPr>
        <w:t>identify the properties of copper and its alloys</w:t>
      </w:r>
    </w:p>
    <w:p w:rsidR="001E6BC9" w:rsidRPr="001461AE" w:rsidRDefault="001E6BC9" w:rsidP="001E6BC9">
      <w:pPr>
        <w:numPr>
          <w:ilvl w:val="0"/>
          <w:numId w:val="13"/>
        </w:numPr>
        <w:ind w:left="1440"/>
        <w:rPr>
          <w:rFonts w:asciiTheme="minorHAnsi" w:hAnsiTheme="minorHAnsi"/>
          <w:szCs w:val="24"/>
        </w:rPr>
      </w:pPr>
      <w:r w:rsidRPr="001461AE">
        <w:rPr>
          <w:rFonts w:asciiTheme="minorHAnsi" w:hAnsiTheme="minorHAnsi"/>
          <w:szCs w:val="24"/>
        </w:rPr>
        <w:t>identify the properties of photovoltaics</w:t>
      </w:r>
    </w:p>
    <w:p w:rsidR="001E6BC9" w:rsidRPr="001461AE" w:rsidRDefault="001E6BC9" w:rsidP="001E6BC9">
      <w:pPr>
        <w:numPr>
          <w:ilvl w:val="0"/>
          <w:numId w:val="13"/>
        </w:numPr>
        <w:ind w:left="1440"/>
        <w:rPr>
          <w:rFonts w:asciiTheme="minorHAnsi" w:hAnsiTheme="minorHAnsi"/>
          <w:szCs w:val="24"/>
        </w:rPr>
      </w:pPr>
      <w:r w:rsidRPr="001461AE">
        <w:rPr>
          <w:rFonts w:asciiTheme="minorHAnsi" w:hAnsiTheme="minorHAnsi"/>
          <w:szCs w:val="24"/>
        </w:rPr>
        <w:t>explore the uses and applications of copper, both historically and in modern times</w:t>
      </w:r>
    </w:p>
    <w:p w:rsidR="001E6BC9" w:rsidRPr="001461AE" w:rsidRDefault="001E6BC9" w:rsidP="001E6BC9">
      <w:pPr>
        <w:numPr>
          <w:ilvl w:val="0"/>
          <w:numId w:val="13"/>
        </w:numPr>
        <w:ind w:left="1440"/>
        <w:rPr>
          <w:rFonts w:asciiTheme="minorHAnsi" w:hAnsiTheme="minorHAnsi"/>
          <w:szCs w:val="24"/>
        </w:rPr>
      </w:pPr>
      <w:r w:rsidRPr="001461AE">
        <w:rPr>
          <w:rFonts w:asciiTheme="minorHAnsi" w:hAnsiTheme="minorHAnsi"/>
          <w:szCs w:val="24"/>
        </w:rPr>
        <w:t>examine the relationship of trade routes to materials innovation</w:t>
      </w:r>
    </w:p>
    <w:p w:rsidR="001E6BC9" w:rsidRPr="003A2752" w:rsidRDefault="001E6BC9" w:rsidP="001E6BC9">
      <w:pPr>
        <w:numPr>
          <w:ilvl w:val="0"/>
          <w:numId w:val="13"/>
        </w:numPr>
        <w:ind w:left="1440"/>
        <w:rPr>
          <w:rFonts w:asciiTheme="minorHAnsi" w:hAnsiTheme="minorHAnsi"/>
          <w:szCs w:val="24"/>
        </w:rPr>
      </w:pPr>
      <w:r w:rsidRPr="001461AE">
        <w:rPr>
          <w:rFonts w:asciiTheme="minorHAnsi" w:hAnsiTheme="minorHAnsi"/>
          <w:szCs w:val="24"/>
        </w:rPr>
        <w:t>explore the importance of codifying expertise in materials engineering</w:t>
      </w:r>
    </w:p>
    <w:p w:rsidR="001E6BC9" w:rsidRPr="001461AE" w:rsidRDefault="001E6BC9" w:rsidP="001E6BC9">
      <w:pPr>
        <w:ind w:left="1440"/>
        <w:rPr>
          <w:rFonts w:asciiTheme="minorHAnsi" w:hAnsiTheme="minorHAnsi"/>
          <w:szCs w:val="24"/>
        </w:rPr>
      </w:pPr>
    </w:p>
    <w:p w:rsidR="001E6BC9" w:rsidRPr="003A2752" w:rsidRDefault="001E6BC9" w:rsidP="001E6BC9">
      <w:pPr>
        <w:widowControl w:val="0"/>
        <w:pBdr>
          <w:top w:val="single" w:sz="4" w:space="1" w:color="auto"/>
        </w:pBdr>
        <w:rPr>
          <w:rFonts w:asciiTheme="minorHAnsi" w:hAnsiTheme="minorHAnsi"/>
          <w:b/>
          <w:szCs w:val="24"/>
        </w:rPr>
      </w:pPr>
      <w:r w:rsidRPr="003A2752">
        <w:rPr>
          <w:rFonts w:asciiTheme="minorHAnsi" w:hAnsiTheme="minorHAnsi"/>
          <w:b/>
          <w:szCs w:val="24"/>
        </w:rPr>
        <w:t>Student Reading Assignment before Day 1</w:t>
      </w:r>
    </w:p>
    <w:p w:rsidR="001E6BC9" w:rsidRPr="003A2752" w:rsidRDefault="001E6BC9" w:rsidP="001E6BC9">
      <w:pPr>
        <w:widowControl w:val="0"/>
        <w:ind w:firstLine="720"/>
        <w:rPr>
          <w:rFonts w:asciiTheme="minorHAnsi" w:hAnsiTheme="minorHAnsi"/>
          <w:i/>
          <w:szCs w:val="24"/>
        </w:rPr>
      </w:pPr>
      <w:r w:rsidRPr="003A2752">
        <w:rPr>
          <w:rFonts w:asciiTheme="minorHAnsi" w:hAnsiTheme="minorHAnsi"/>
          <w:szCs w:val="24"/>
        </w:rPr>
        <w:t xml:space="preserve">Read excerpt (pp. 49-67) from </w:t>
      </w:r>
      <w:r w:rsidRPr="003A2752">
        <w:rPr>
          <w:rFonts w:asciiTheme="minorHAnsi" w:hAnsiTheme="minorHAnsi"/>
          <w:b/>
          <w:szCs w:val="24"/>
        </w:rPr>
        <w:t>Sass, Stephen L.</w:t>
      </w:r>
      <w:r w:rsidRPr="003A2752">
        <w:rPr>
          <w:rFonts w:asciiTheme="minorHAnsi" w:hAnsiTheme="minorHAnsi"/>
          <w:szCs w:val="24"/>
        </w:rPr>
        <w:t xml:space="preserve"> (1998/2011) </w:t>
      </w:r>
      <w:r w:rsidRPr="003A2752">
        <w:rPr>
          <w:rFonts w:asciiTheme="minorHAnsi" w:hAnsiTheme="minorHAnsi"/>
          <w:i/>
          <w:szCs w:val="24"/>
        </w:rPr>
        <w:t xml:space="preserve">The Substance of </w:t>
      </w:r>
    </w:p>
    <w:p w:rsidR="001E6BC9" w:rsidRPr="003A2752" w:rsidRDefault="001E6BC9" w:rsidP="001E6BC9">
      <w:pPr>
        <w:widowControl w:val="0"/>
        <w:ind w:firstLine="720"/>
        <w:rPr>
          <w:rFonts w:asciiTheme="minorHAnsi" w:hAnsiTheme="minorHAnsi"/>
          <w:szCs w:val="24"/>
        </w:rPr>
      </w:pPr>
      <w:r w:rsidRPr="003A2752">
        <w:rPr>
          <w:rFonts w:asciiTheme="minorHAnsi" w:hAnsiTheme="minorHAnsi"/>
          <w:i/>
          <w:szCs w:val="24"/>
        </w:rPr>
        <w:t>Civilization</w:t>
      </w:r>
      <w:r w:rsidRPr="003A2752">
        <w:rPr>
          <w:rFonts w:asciiTheme="minorHAnsi" w:hAnsiTheme="minorHAnsi"/>
          <w:szCs w:val="24"/>
        </w:rPr>
        <w:t>. New York: Arcade Publishing.</w:t>
      </w:r>
    </w:p>
    <w:p w:rsidR="001E6BC9" w:rsidRPr="003A2752" w:rsidRDefault="001E6BC9" w:rsidP="001E6BC9">
      <w:pPr>
        <w:pStyle w:val="ListParagraph"/>
        <w:tabs>
          <w:tab w:val="left" w:pos="0"/>
        </w:tabs>
        <w:ind w:left="0"/>
        <w:rPr>
          <w:b/>
          <w:color w:val="943634" w:themeColor="accent2" w:themeShade="BF"/>
        </w:rPr>
      </w:pPr>
    </w:p>
    <w:p w:rsidR="001E6BC9" w:rsidRPr="003A2752" w:rsidRDefault="001E6BC9" w:rsidP="001E6BC9">
      <w:pPr>
        <w:pStyle w:val="ListParagraph"/>
        <w:tabs>
          <w:tab w:val="left" w:pos="0"/>
        </w:tabs>
        <w:ind w:left="0"/>
        <w:rPr>
          <w:b/>
          <w:bCs/>
        </w:rPr>
      </w:pPr>
      <w:r w:rsidRPr="008E1F5D">
        <w:rPr>
          <w:b/>
          <w:color w:val="C00000"/>
        </w:rPr>
        <w:t xml:space="preserve">Day 1 Class </w:t>
      </w:r>
      <w:r w:rsidRPr="003A2752">
        <w:rPr>
          <w:b/>
          <w:color w:val="215868" w:themeColor="accent5" w:themeShade="80"/>
        </w:rPr>
        <w:t>-</w:t>
      </w:r>
      <w:r w:rsidRPr="003A2752">
        <w:rPr>
          <w:b/>
          <w:bCs/>
        </w:rPr>
        <w:t xml:space="preserve"> Material Science &amp; Engineering Lecture on Copper and Bronze</w:t>
      </w:r>
    </w:p>
    <w:p w:rsidR="001E6BC9" w:rsidRPr="003A2752" w:rsidRDefault="001E6BC9" w:rsidP="001E6BC9">
      <w:pPr>
        <w:pStyle w:val="ListParagraph"/>
        <w:tabs>
          <w:tab w:val="left" w:pos="0"/>
        </w:tabs>
        <w:ind w:left="0"/>
        <w:rPr>
          <w:color w:val="000000" w:themeColor="text1"/>
        </w:rPr>
      </w:pPr>
    </w:p>
    <w:p w:rsidR="001E6BC9" w:rsidRPr="003A2752" w:rsidRDefault="001E6BC9" w:rsidP="001E6BC9">
      <w:pPr>
        <w:pStyle w:val="ListParagraph"/>
        <w:tabs>
          <w:tab w:val="left" w:pos="0"/>
        </w:tabs>
        <w:ind w:left="0"/>
      </w:pPr>
      <w:r w:rsidRPr="003A2752">
        <w:rPr>
          <w:color w:val="000000" w:themeColor="text1"/>
        </w:rPr>
        <w:t>Material Science Professor presents background on Copper and Bronze</w:t>
      </w:r>
      <w:r w:rsidRPr="003A2752">
        <w:t>: Properties of copper and bronze, natural abundance structure and location, history, native vs smelted, arsenic as an impurity, medical implications</w:t>
      </w:r>
    </w:p>
    <w:p w:rsidR="001E6BC9" w:rsidRPr="003A2752" w:rsidRDefault="001E6BC9" w:rsidP="001E6BC9">
      <w:pPr>
        <w:pStyle w:val="ListParagraph"/>
        <w:tabs>
          <w:tab w:val="left" w:pos="0"/>
        </w:tabs>
        <w:ind w:left="0"/>
        <w:rPr>
          <w:color w:val="000000" w:themeColor="text1"/>
        </w:rPr>
      </w:pPr>
    </w:p>
    <w:p w:rsidR="001E6BC9" w:rsidRPr="003A2752" w:rsidRDefault="001E6BC9" w:rsidP="001E6BC9">
      <w:pPr>
        <w:pStyle w:val="ListParagraph"/>
        <w:ind w:left="0"/>
        <w:rPr>
          <w:b/>
          <w:bCs/>
        </w:rPr>
      </w:pPr>
      <w:r w:rsidRPr="003A2752">
        <w:rPr>
          <w:b/>
          <w:bCs/>
        </w:rPr>
        <w:t>Day 1 Lecture Development Resources:</w:t>
      </w:r>
    </w:p>
    <w:p w:rsidR="001E6BC9" w:rsidRPr="00C20E9F" w:rsidRDefault="00B37680" w:rsidP="001E6BC9">
      <w:pPr>
        <w:pStyle w:val="ListParagraph"/>
        <w:ind w:left="0" w:firstLine="720"/>
        <w:rPr>
          <w:bCs/>
          <w:color w:val="FF0000"/>
        </w:rPr>
      </w:pPr>
      <w:r w:rsidRPr="00B37680">
        <w:rPr>
          <w:b/>
        </w:rPr>
        <w:t>Lecture:</w:t>
      </w:r>
      <w:r>
        <w:t xml:space="preserve"> </w:t>
      </w:r>
      <w:hyperlink r:id="rId8" w:history="1">
        <w:r w:rsidR="001E6BC9" w:rsidRPr="003A2752">
          <w:rPr>
            <w:rStyle w:val="Hyperlink"/>
            <w:bCs/>
          </w:rPr>
          <w:t>Copper and Bronze</w:t>
        </w:r>
      </w:hyperlink>
      <w:r w:rsidR="002C49AC">
        <w:rPr>
          <w:bCs/>
        </w:rPr>
        <w:t xml:space="preserve"> PPT slides</w:t>
      </w:r>
    </w:p>
    <w:p w:rsidR="001E6BC9" w:rsidRPr="003A2752" w:rsidRDefault="001E6BC9" w:rsidP="001E6BC9">
      <w:pPr>
        <w:pStyle w:val="ListParagraph"/>
        <w:tabs>
          <w:tab w:val="left" w:pos="0"/>
        </w:tabs>
        <w:ind w:left="0"/>
        <w:rPr>
          <w:color w:val="000000" w:themeColor="text1"/>
        </w:rPr>
      </w:pPr>
      <w:r w:rsidRPr="003A2752">
        <w:rPr>
          <w:b/>
          <w:color w:val="000000" w:themeColor="text1"/>
        </w:rPr>
        <w:tab/>
      </w:r>
      <w:r w:rsidR="00B37680">
        <w:rPr>
          <w:b/>
          <w:color w:val="000000" w:themeColor="text1"/>
        </w:rPr>
        <w:t xml:space="preserve">Sample Lecture Video: </w:t>
      </w:r>
      <w:r w:rsidRPr="003A2752">
        <w:rPr>
          <w:b/>
          <w:color w:val="000000" w:themeColor="text1"/>
        </w:rPr>
        <w:t xml:space="preserve"> </w:t>
      </w:r>
      <w:hyperlink r:id="rId9" w:history="1">
        <w:r w:rsidRPr="003A2752">
          <w:rPr>
            <w:rStyle w:val="Hyperlink"/>
          </w:rPr>
          <w:t>Copper and Bronze video</w:t>
        </w:r>
      </w:hyperlink>
      <w:r w:rsidRPr="003A2752">
        <w:rPr>
          <w:color w:val="000000" w:themeColor="text1"/>
        </w:rPr>
        <w:t xml:space="preserve"> (19:34) (</w:t>
      </w:r>
      <w:hyperlink r:id="rId10" w:history="1">
        <w:r w:rsidRPr="003A2752">
          <w:rPr>
            <w:rStyle w:val="Hyperlink"/>
          </w:rPr>
          <w:t>Transcript</w:t>
        </w:r>
      </w:hyperlink>
      <w:r w:rsidRPr="003A2752">
        <w:rPr>
          <w:color w:val="000000" w:themeColor="text1"/>
        </w:rPr>
        <w:t>)</w:t>
      </w:r>
    </w:p>
    <w:p w:rsidR="001E6BC9" w:rsidRPr="003A2752" w:rsidRDefault="001E6BC9" w:rsidP="001E6BC9">
      <w:pPr>
        <w:pStyle w:val="ListParagraph"/>
        <w:tabs>
          <w:tab w:val="left" w:pos="0"/>
        </w:tabs>
        <w:ind w:left="0"/>
        <w:rPr>
          <w:i/>
          <w:iCs/>
        </w:rPr>
      </w:pPr>
      <w:r w:rsidRPr="003A2752">
        <w:rPr>
          <w:i/>
          <w:iCs/>
        </w:rPr>
        <w:tab/>
        <w:t>Excerpts from Kevin Jones’ lecture</w:t>
      </w:r>
      <w:bookmarkStart w:id="0" w:name="_GoBack"/>
      <w:bookmarkEnd w:id="0"/>
    </w:p>
    <w:p w:rsidR="001E6BC9" w:rsidRPr="003A2752" w:rsidRDefault="001E6BC9" w:rsidP="001E6BC9">
      <w:pPr>
        <w:pStyle w:val="ListParagraph"/>
        <w:tabs>
          <w:tab w:val="left" w:pos="0"/>
        </w:tabs>
        <w:ind w:left="0"/>
        <w:rPr>
          <w:color w:val="000000" w:themeColor="text1"/>
        </w:rPr>
      </w:pPr>
    </w:p>
    <w:p w:rsidR="001E6BC9" w:rsidRPr="003A2752" w:rsidRDefault="001E6BC9" w:rsidP="001E6BC9">
      <w:pPr>
        <w:rPr>
          <w:rFonts w:asciiTheme="minorHAnsi" w:eastAsiaTheme="minorEastAsia" w:hAnsiTheme="minorHAnsi" w:cstheme="minorBidi"/>
          <w:color w:val="000000" w:themeColor="text1"/>
          <w:szCs w:val="24"/>
        </w:rPr>
      </w:pPr>
      <w:r w:rsidRPr="003A2752">
        <w:rPr>
          <w:rFonts w:asciiTheme="minorHAnsi" w:eastAsiaTheme="minorEastAsia" w:hAnsiTheme="minorHAnsi" w:cstheme="minorBidi"/>
          <w:b/>
          <w:color w:val="000000" w:themeColor="text1"/>
          <w:szCs w:val="24"/>
        </w:rPr>
        <w:t>Classroom Demo:</w:t>
      </w:r>
      <w:r w:rsidRPr="003A2752">
        <w:rPr>
          <w:rFonts w:asciiTheme="minorHAnsi" w:eastAsiaTheme="minorEastAsia" w:hAnsiTheme="minorHAnsi" w:cstheme="minorBidi"/>
          <w:color w:val="000000" w:themeColor="text1"/>
          <w:szCs w:val="24"/>
        </w:rPr>
        <w:t xml:space="preserve"> Make Copper from Malachite using torch and piece of charcoal </w:t>
      </w:r>
    </w:p>
    <w:p w:rsidR="001E6BC9" w:rsidRPr="003A2752" w:rsidRDefault="00B37680" w:rsidP="001E6BC9">
      <w:pPr>
        <w:ind w:firstLine="720"/>
        <w:rPr>
          <w:rFonts w:asciiTheme="minorHAnsi" w:eastAsiaTheme="minorEastAsia" w:hAnsiTheme="minorHAnsi" w:cstheme="minorBidi"/>
          <w:color w:val="000000" w:themeColor="text1"/>
          <w:szCs w:val="24"/>
        </w:rPr>
      </w:pPr>
      <w:r>
        <w:rPr>
          <w:rFonts w:asciiTheme="minorHAnsi" w:eastAsiaTheme="minorEastAsia" w:hAnsiTheme="minorHAnsi" w:cstheme="minorBidi"/>
          <w:b/>
          <w:color w:val="000000" w:themeColor="text1"/>
          <w:szCs w:val="24"/>
        </w:rPr>
        <w:t xml:space="preserve">Demo Video: </w:t>
      </w:r>
      <w:r w:rsidR="001E6BC9" w:rsidRPr="003A2752">
        <w:rPr>
          <w:rFonts w:asciiTheme="minorHAnsi" w:eastAsiaTheme="minorEastAsia" w:hAnsiTheme="minorHAnsi" w:cstheme="minorBidi"/>
          <w:color w:val="000000" w:themeColor="text1"/>
          <w:szCs w:val="24"/>
        </w:rPr>
        <w:t xml:space="preserve"> </w:t>
      </w:r>
      <w:hyperlink r:id="rId11" w:history="1">
        <w:r w:rsidR="001E6BC9" w:rsidRPr="003A2752">
          <w:rPr>
            <w:rStyle w:val="Hyperlink"/>
            <w:rFonts w:asciiTheme="minorHAnsi" w:eastAsiaTheme="minorEastAsia" w:hAnsiTheme="minorHAnsi" w:cstheme="minorBidi"/>
            <w:szCs w:val="24"/>
          </w:rPr>
          <w:t>Demonstration of Smelting Bronze</w:t>
        </w:r>
      </w:hyperlink>
      <w:r w:rsidR="001E6BC9" w:rsidRPr="003A2752">
        <w:rPr>
          <w:rFonts w:asciiTheme="minorHAnsi" w:eastAsiaTheme="minorEastAsia" w:hAnsiTheme="minorHAnsi" w:cstheme="minorBidi"/>
          <w:color w:val="000000" w:themeColor="text1"/>
          <w:szCs w:val="24"/>
        </w:rPr>
        <w:t xml:space="preserve"> (4:01)</w:t>
      </w:r>
    </w:p>
    <w:p w:rsidR="001E6BC9" w:rsidRPr="003A2752" w:rsidRDefault="001E6BC9" w:rsidP="001E6BC9">
      <w:pPr>
        <w:rPr>
          <w:rFonts w:asciiTheme="minorHAnsi" w:hAnsiTheme="minorHAnsi"/>
          <w:color w:val="000000" w:themeColor="text1"/>
          <w:szCs w:val="24"/>
        </w:rPr>
      </w:pPr>
    </w:p>
    <w:p w:rsidR="001E6BC9" w:rsidRPr="003A2752" w:rsidRDefault="001E6BC9" w:rsidP="001E6BC9">
      <w:pPr>
        <w:widowControl w:val="0"/>
        <w:pBdr>
          <w:top w:val="single" w:sz="4" w:space="1" w:color="auto"/>
        </w:pBdr>
        <w:rPr>
          <w:rFonts w:asciiTheme="minorHAnsi" w:hAnsiTheme="minorHAnsi"/>
          <w:b/>
          <w:szCs w:val="24"/>
        </w:rPr>
      </w:pPr>
    </w:p>
    <w:p w:rsidR="001E6BC9" w:rsidRPr="003A2752" w:rsidRDefault="001E6BC9" w:rsidP="001E6BC9">
      <w:pPr>
        <w:widowControl w:val="0"/>
        <w:pBdr>
          <w:top w:val="single" w:sz="4" w:space="1" w:color="auto"/>
        </w:pBdr>
        <w:rPr>
          <w:rFonts w:asciiTheme="minorHAnsi" w:hAnsiTheme="minorHAnsi"/>
          <w:b/>
          <w:szCs w:val="24"/>
        </w:rPr>
      </w:pPr>
      <w:r w:rsidRPr="003A2752">
        <w:rPr>
          <w:rFonts w:asciiTheme="minorHAnsi" w:hAnsiTheme="minorHAnsi"/>
          <w:b/>
          <w:szCs w:val="24"/>
        </w:rPr>
        <w:t>Student Reading Assignment before Day 2</w:t>
      </w:r>
    </w:p>
    <w:p w:rsidR="001E6BC9" w:rsidRPr="003A2752" w:rsidRDefault="001E6BC9" w:rsidP="001E6BC9">
      <w:pPr>
        <w:widowControl w:val="0"/>
        <w:pBdr>
          <w:top w:val="single" w:sz="4" w:space="1" w:color="auto"/>
        </w:pBdr>
        <w:rPr>
          <w:rFonts w:asciiTheme="minorHAnsi" w:hAnsiTheme="minorHAnsi"/>
          <w:b/>
          <w:szCs w:val="24"/>
        </w:rPr>
      </w:pPr>
    </w:p>
    <w:p w:rsidR="001E6BC9" w:rsidRPr="003A2752" w:rsidRDefault="001E6BC9" w:rsidP="001E6BC9">
      <w:pPr>
        <w:rPr>
          <w:rStyle w:val="tx"/>
          <w:rFonts w:asciiTheme="minorHAnsi" w:hAnsiTheme="minorHAnsi"/>
          <w:color w:val="C00000"/>
          <w:szCs w:val="24"/>
          <w:bdr w:val="none" w:sz="0" w:space="0" w:color="auto" w:frame="1"/>
        </w:rPr>
      </w:pPr>
      <w:r w:rsidRPr="003A2752">
        <w:rPr>
          <w:rStyle w:val="tx"/>
          <w:rFonts w:asciiTheme="minorHAnsi" w:hAnsiTheme="minorHAnsi"/>
          <w:b/>
          <w:szCs w:val="24"/>
          <w:bdr w:val="none" w:sz="0" w:space="0" w:color="auto" w:frame="1"/>
        </w:rPr>
        <w:t xml:space="preserve">Read </w:t>
      </w:r>
      <w:hyperlink r:id="rId12" w:history="1">
        <w:r w:rsidRPr="00B37680">
          <w:rPr>
            <w:rStyle w:val="Hyperlink"/>
            <w:rFonts w:asciiTheme="minorHAnsi" w:hAnsiTheme="minorHAnsi"/>
            <w:i/>
            <w:szCs w:val="24"/>
            <w:bdr w:val="none" w:sz="0" w:space="0" w:color="auto" w:frame="1"/>
          </w:rPr>
          <w:t>Copper and Bronze: The Far-Reaching Consequences of Metallurgy</w:t>
        </w:r>
      </w:hyperlink>
      <w:r w:rsidR="00B37680">
        <w:rPr>
          <w:rStyle w:val="tx"/>
          <w:rFonts w:asciiTheme="minorHAnsi" w:hAnsiTheme="minorHAnsi"/>
          <w:szCs w:val="24"/>
          <w:bdr w:val="none" w:sz="0" w:space="0" w:color="auto" w:frame="1"/>
        </w:rPr>
        <w:t xml:space="preserve"> by Florin Curta.</w:t>
      </w:r>
    </w:p>
    <w:p w:rsidR="001E6BC9" w:rsidRPr="003A2752" w:rsidRDefault="001E6BC9" w:rsidP="001E6BC9">
      <w:pPr>
        <w:rPr>
          <w:rStyle w:val="tx"/>
          <w:rFonts w:asciiTheme="minorHAnsi" w:hAnsiTheme="minorHAnsi"/>
          <w:szCs w:val="24"/>
          <w:bdr w:val="none" w:sz="0" w:space="0" w:color="auto" w:frame="1"/>
        </w:rPr>
      </w:pPr>
    </w:p>
    <w:p w:rsidR="001E6BC9" w:rsidRPr="003A2752" w:rsidRDefault="001E6BC9" w:rsidP="001E6BC9">
      <w:pPr>
        <w:ind w:left="720"/>
        <w:rPr>
          <w:rStyle w:val="tx"/>
          <w:rFonts w:asciiTheme="minorHAnsi" w:hAnsiTheme="minorHAnsi"/>
          <w:i/>
          <w:szCs w:val="24"/>
          <w:bdr w:val="none" w:sz="0" w:space="0" w:color="auto" w:frame="1"/>
        </w:rPr>
      </w:pPr>
      <w:r w:rsidRPr="003A2752">
        <w:rPr>
          <w:rFonts w:asciiTheme="minorHAnsi" w:eastAsia="Calibri" w:hAnsiTheme="minorHAnsi" w:cs="Calibri"/>
          <w:i/>
          <w:szCs w:val="24"/>
        </w:rPr>
        <w:t>Abstract: The discovery of the metals and the invention of metallurgy has long been viewed as a revolutionary step in the history of humanity. But metallurgy was more than a technical revolution; its invention in the Bronze Ages was primarily a social revolution. This week's lectures look at the economic and social problems created by the technological innovations associated with smelting and casting. At the same time, the role of trade will be highlighted, and its connection to the rise of metallurgical, proto-industrial centers. The ensuing social and political complexity, disparities, and military conflict are a direct result of that connection and of the competition for resources inherent for metallurgy. Finally, we will look at the rise of a class of specialists in society, forerunners to modern engineers</w:t>
      </w:r>
      <w:r w:rsidRPr="003A2752">
        <w:rPr>
          <w:rFonts w:asciiTheme="minorHAnsi" w:eastAsiaTheme="minorEastAsia" w:hAnsiTheme="minorHAnsi" w:cstheme="minorBidi"/>
          <w:i/>
          <w:szCs w:val="24"/>
        </w:rPr>
        <w:t>.</w:t>
      </w:r>
    </w:p>
    <w:p w:rsidR="001E6BC9" w:rsidRPr="003A2752" w:rsidRDefault="001E6BC9" w:rsidP="001E6BC9">
      <w:pPr>
        <w:widowControl w:val="0"/>
        <w:rPr>
          <w:rFonts w:asciiTheme="minorHAnsi" w:hAnsiTheme="minorHAnsi"/>
          <w:szCs w:val="24"/>
        </w:rPr>
      </w:pPr>
    </w:p>
    <w:p w:rsidR="001E6BC9" w:rsidRPr="003A2752" w:rsidRDefault="001E6BC9" w:rsidP="001E6BC9">
      <w:pPr>
        <w:widowControl w:val="0"/>
        <w:rPr>
          <w:rFonts w:asciiTheme="minorHAnsi" w:hAnsiTheme="minorHAnsi"/>
          <w:szCs w:val="24"/>
        </w:rPr>
      </w:pPr>
      <w:r w:rsidRPr="003A2752">
        <w:rPr>
          <w:rFonts w:asciiTheme="minorHAnsi" w:hAnsiTheme="minorHAnsi"/>
          <w:b/>
          <w:szCs w:val="24"/>
        </w:rPr>
        <w:t>Read</w:t>
      </w:r>
      <w:r w:rsidR="00B37680">
        <w:rPr>
          <w:rFonts w:asciiTheme="minorHAnsi" w:hAnsiTheme="minorHAnsi"/>
          <w:b/>
          <w:szCs w:val="24"/>
        </w:rPr>
        <w:t xml:space="preserve"> Article</w:t>
      </w:r>
      <w:r w:rsidRPr="003A2752">
        <w:rPr>
          <w:rFonts w:asciiTheme="minorHAnsi" w:hAnsiTheme="minorHAnsi"/>
          <w:b/>
          <w:szCs w:val="24"/>
        </w:rPr>
        <w:t>:</w:t>
      </w:r>
      <w:r w:rsidRPr="003A2752">
        <w:rPr>
          <w:rFonts w:asciiTheme="minorHAnsi" w:hAnsiTheme="minorHAnsi"/>
          <w:szCs w:val="24"/>
        </w:rPr>
        <w:t xml:space="preserve"> Nissim Amzallag (2009). “</w:t>
      </w:r>
      <w:hyperlink r:id="rId13" w:history="1">
        <w:r w:rsidRPr="006F5F0D">
          <w:rPr>
            <w:rStyle w:val="Hyperlink"/>
            <w:rFonts w:asciiTheme="minorHAnsi" w:hAnsiTheme="minorHAnsi"/>
            <w:szCs w:val="24"/>
          </w:rPr>
          <w:t>From Metallurgy to Bronze Age Civilizations: The Synthetic Theory.</w:t>
        </w:r>
      </w:hyperlink>
      <w:r w:rsidRPr="003A2752">
        <w:rPr>
          <w:rFonts w:asciiTheme="minorHAnsi" w:hAnsiTheme="minorHAnsi"/>
          <w:szCs w:val="24"/>
        </w:rPr>
        <w:t xml:space="preserve">” </w:t>
      </w:r>
      <w:r w:rsidRPr="003A2752">
        <w:rPr>
          <w:rFonts w:asciiTheme="minorHAnsi" w:hAnsiTheme="minorHAnsi"/>
          <w:i/>
          <w:szCs w:val="24"/>
        </w:rPr>
        <w:t>American Journal of Archaeology</w:t>
      </w:r>
      <w:r w:rsidRPr="003A2752">
        <w:rPr>
          <w:rFonts w:asciiTheme="minorHAnsi" w:hAnsiTheme="minorHAnsi"/>
          <w:szCs w:val="24"/>
        </w:rPr>
        <w:t>, Vol. 113, No. 4: pp. 497-519</w:t>
      </w:r>
    </w:p>
    <w:p w:rsidR="001E6BC9" w:rsidRPr="003A2752" w:rsidRDefault="001E6BC9" w:rsidP="001E6BC9">
      <w:pPr>
        <w:widowControl w:val="0"/>
        <w:rPr>
          <w:rFonts w:asciiTheme="minorHAnsi" w:hAnsiTheme="minorHAnsi"/>
          <w:szCs w:val="24"/>
        </w:rPr>
      </w:pPr>
    </w:p>
    <w:p w:rsidR="001E6BC9" w:rsidRPr="003A2752" w:rsidRDefault="001E6BC9" w:rsidP="001E6BC9">
      <w:pPr>
        <w:widowControl w:val="0"/>
        <w:rPr>
          <w:rFonts w:asciiTheme="minorHAnsi" w:hAnsiTheme="minorHAnsi"/>
          <w:i/>
          <w:szCs w:val="24"/>
        </w:rPr>
      </w:pPr>
      <w:r w:rsidRPr="003A2752">
        <w:rPr>
          <w:rFonts w:asciiTheme="minorHAnsi" w:hAnsiTheme="minorHAnsi"/>
          <w:i/>
          <w:szCs w:val="24"/>
        </w:rPr>
        <w:t xml:space="preserve">Recommended Reading to learn more about the most current research on this topic: </w:t>
      </w:r>
    </w:p>
    <w:p w:rsidR="001E6BC9" w:rsidRPr="003A2752" w:rsidRDefault="001E6BC9" w:rsidP="001E6BC9">
      <w:pPr>
        <w:widowControl w:val="0"/>
        <w:rPr>
          <w:rFonts w:asciiTheme="minorHAnsi" w:hAnsiTheme="minorHAnsi"/>
          <w:szCs w:val="24"/>
        </w:rPr>
      </w:pPr>
      <w:r w:rsidRPr="003A2752">
        <w:rPr>
          <w:rFonts w:asciiTheme="minorHAnsi" w:hAnsiTheme="minorHAnsi"/>
          <w:szCs w:val="24"/>
        </w:rPr>
        <w:t>Naama Yahalom-Mack, Ehud Galilic, Irina Segald, Adi Eliyahu-Behara, Elisabetta Boarettoa, Sana Shilsteina, Israel Finkelstein. (2014) “</w:t>
      </w:r>
      <w:hyperlink r:id="rId14" w:history="1">
        <w:r w:rsidRPr="006F5F0D">
          <w:rPr>
            <w:rStyle w:val="Hyperlink"/>
            <w:rFonts w:asciiTheme="minorHAnsi" w:hAnsiTheme="minorHAnsi"/>
            <w:szCs w:val="24"/>
          </w:rPr>
          <w:t>New insights into Levantine copper trade: Analysis of ingots from the Bronze and Iron Ages in Israel.</w:t>
        </w:r>
      </w:hyperlink>
      <w:r w:rsidRPr="003A2752">
        <w:rPr>
          <w:rFonts w:asciiTheme="minorHAnsi" w:hAnsiTheme="minorHAnsi"/>
          <w:szCs w:val="24"/>
        </w:rPr>
        <w:t xml:space="preserve">” </w:t>
      </w:r>
      <w:r w:rsidRPr="003A2752">
        <w:rPr>
          <w:rFonts w:asciiTheme="minorHAnsi" w:hAnsiTheme="minorHAnsi"/>
          <w:i/>
          <w:szCs w:val="24"/>
        </w:rPr>
        <w:t>Journal of Archeological Science</w:t>
      </w:r>
      <w:r w:rsidRPr="003A2752">
        <w:rPr>
          <w:rFonts w:asciiTheme="minorHAnsi" w:hAnsiTheme="minorHAnsi"/>
          <w:szCs w:val="24"/>
        </w:rPr>
        <w:t>, Vol. 45: pp. 159-177.</w:t>
      </w:r>
    </w:p>
    <w:p w:rsidR="001E6BC9" w:rsidRPr="003A2752" w:rsidRDefault="001E6BC9" w:rsidP="001E6BC9">
      <w:pPr>
        <w:widowControl w:val="0"/>
        <w:rPr>
          <w:rFonts w:asciiTheme="minorHAnsi" w:hAnsiTheme="minorHAnsi"/>
          <w:szCs w:val="24"/>
        </w:rPr>
      </w:pPr>
    </w:p>
    <w:p w:rsidR="001E6BC9" w:rsidRPr="003A2752" w:rsidRDefault="001E6BC9" w:rsidP="001E6BC9">
      <w:pPr>
        <w:contextualSpacing/>
        <w:rPr>
          <w:rFonts w:asciiTheme="minorHAnsi" w:hAnsiTheme="minorHAnsi"/>
          <w:szCs w:val="24"/>
        </w:rPr>
      </w:pPr>
      <w:r w:rsidRPr="003A2752">
        <w:rPr>
          <w:rFonts w:asciiTheme="minorHAnsi" w:eastAsiaTheme="minorEastAsia" w:hAnsiTheme="minorHAnsi" w:cstheme="minorBidi"/>
          <w:b/>
          <w:bCs/>
          <w:color w:val="C00000"/>
          <w:szCs w:val="24"/>
        </w:rPr>
        <w:t>Day 2 Class:</w:t>
      </w:r>
      <w:r w:rsidRPr="003A2752">
        <w:rPr>
          <w:rFonts w:asciiTheme="minorHAnsi" w:eastAsiaTheme="minorEastAsia" w:hAnsiTheme="minorHAnsi" w:cstheme="minorBidi"/>
          <w:color w:val="C00000"/>
          <w:szCs w:val="24"/>
        </w:rPr>
        <w:t xml:space="preserve"> </w:t>
      </w:r>
      <w:r w:rsidRPr="003A2752">
        <w:rPr>
          <w:rFonts w:asciiTheme="minorHAnsi" w:eastAsiaTheme="minorEastAsia" w:hAnsiTheme="minorHAnsi" w:cstheme="minorBidi"/>
          <w:b/>
          <w:bCs/>
          <w:color w:val="221E1F"/>
          <w:szCs w:val="24"/>
        </w:rPr>
        <w:t>Lecture on Trading Material Resources and Knowledge</w:t>
      </w:r>
      <w:r w:rsidRPr="003A2752">
        <w:rPr>
          <w:rFonts w:asciiTheme="minorHAnsi" w:eastAsia="Helvetica LT Std" w:hAnsiTheme="minorHAnsi" w:cs="Helvetica LT Std"/>
          <w:b/>
          <w:bCs/>
          <w:color w:val="221E1F"/>
          <w:szCs w:val="24"/>
        </w:rPr>
        <w:t xml:space="preserve"> </w:t>
      </w:r>
      <w:r w:rsidRPr="003A2752">
        <w:rPr>
          <w:rFonts w:asciiTheme="minorHAnsi" w:eastAsiaTheme="minorEastAsia" w:hAnsiTheme="minorHAnsi" w:cstheme="minorBidi"/>
          <w:b/>
          <w:bCs/>
          <w:szCs w:val="24"/>
        </w:rPr>
        <w:t xml:space="preserve">  </w:t>
      </w:r>
      <w:r w:rsidRPr="003A2752">
        <w:rPr>
          <w:rFonts w:asciiTheme="minorHAnsi" w:eastAsiaTheme="minorEastAsia" w:hAnsiTheme="minorHAnsi" w:cstheme="minorBidi"/>
          <w:color w:val="000000"/>
          <w:szCs w:val="24"/>
        </w:rPr>
        <w:t xml:space="preserve"> </w:t>
      </w:r>
    </w:p>
    <w:p w:rsidR="001E6BC9" w:rsidRPr="003A2752" w:rsidRDefault="001E6BC9" w:rsidP="001E6BC9">
      <w:pPr>
        <w:rPr>
          <w:rStyle w:val="tx"/>
          <w:rFonts w:asciiTheme="minorHAnsi" w:hAnsiTheme="minorHAnsi"/>
          <w:szCs w:val="24"/>
          <w:bdr w:val="none" w:sz="0" w:space="0" w:color="auto" w:frame="1"/>
        </w:rPr>
      </w:pPr>
    </w:p>
    <w:p w:rsidR="001E6BC9" w:rsidRPr="003A2752" w:rsidRDefault="001E6BC9" w:rsidP="001E6BC9">
      <w:pPr>
        <w:rPr>
          <w:rFonts w:asciiTheme="minorHAnsi" w:hAnsiTheme="minorHAnsi"/>
          <w:color w:val="000000"/>
        </w:rPr>
      </w:pPr>
      <w:r w:rsidRPr="003A2752">
        <w:rPr>
          <w:rFonts w:asciiTheme="minorHAnsi" w:hAnsiTheme="minorHAnsi"/>
          <w:color w:val="000000"/>
        </w:rPr>
        <w:t>Guest Humanities/Archaeology Professor presents Copper and Bronze: Trading Materials Resources and Knowledge</w:t>
      </w:r>
    </w:p>
    <w:p w:rsidR="001E6BC9" w:rsidRPr="003A2752" w:rsidRDefault="001E6BC9" w:rsidP="001E6BC9">
      <w:pPr>
        <w:rPr>
          <w:rFonts w:asciiTheme="minorHAnsi" w:hAnsiTheme="minorHAnsi"/>
          <w:color w:val="000000"/>
        </w:rPr>
      </w:pPr>
    </w:p>
    <w:p w:rsidR="001E6BC9" w:rsidRPr="003A2752" w:rsidRDefault="001E6BC9" w:rsidP="001E6BC9">
      <w:pPr>
        <w:contextualSpacing/>
        <w:rPr>
          <w:rFonts w:asciiTheme="minorHAnsi" w:eastAsia="Helvetica LT Std" w:hAnsiTheme="minorHAnsi"/>
          <w:bCs/>
          <w:color w:val="221E1F"/>
          <w:szCs w:val="24"/>
        </w:rPr>
      </w:pPr>
      <w:r w:rsidRPr="003A2752">
        <w:rPr>
          <w:rFonts w:asciiTheme="minorHAnsi" w:eastAsiaTheme="minorEastAsia" w:hAnsiTheme="minorHAnsi"/>
          <w:bCs/>
          <w:color w:val="221E1F"/>
          <w:szCs w:val="24"/>
        </w:rPr>
        <w:t>The lecture highlights the importance of the invention and practice of metallurgy, with special emphasis on the extraction and smelting of copper, as well as the production of alloys (bronze). Because of the choice of alloys is a key component in producing different artifacts, the lecture also plays an emphasis on how metallurgy encouraged the development of long-distance exchanges and trade. Another key point of the lecture is the development of mould technology, with intricate forms being cast by the “lost wax” technique. Technological, economic, and social consequences of the invention of metallurgy are the focus of the last part of the lecture.</w:t>
      </w:r>
      <w:r w:rsidRPr="003A2752">
        <w:rPr>
          <w:rFonts w:asciiTheme="minorHAnsi" w:eastAsia="Helvetica LT Std" w:hAnsiTheme="minorHAnsi"/>
          <w:bCs/>
          <w:color w:val="221E1F"/>
          <w:szCs w:val="24"/>
        </w:rPr>
        <w:t xml:space="preserve"> </w:t>
      </w:r>
    </w:p>
    <w:p w:rsidR="001E6BC9" w:rsidRPr="003A2752" w:rsidRDefault="001E6BC9" w:rsidP="001E6BC9">
      <w:pPr>
        <w:contextualSpacing/>
        <w:rPr>
          <w:rFonts w:asciiTheme="minorHAnsi" w:eastAsia="Helvetica LT Std" w:hAnsiTheme="minorHAnsi"/>
          <w:bCs/>
          <w:color w:val="221E1F"/>
          <w:szCs w:val="24"/>
        </w:rPr>
      </w:pPr>
    </w:p>
    <w:p w:rsidR="001E6BC9" w:rsidRPr="003A2752" w:rsidRDefault="001E6BC9" w:rsidP="001E6BC9">
      <w:pPr>
        <w:widowControl w:val="0"/>
        <w:rPr>
          <w:rFonts w:asciiTheme="minorHAnsi" w:eastAsiaTheme="minorEastAsia" w:hAnsiTheme="minorHAnsi"/>
          <w:color w:val="000000"/>
          <w:szCs w:val="24"/>
        </w:rPr>
      </w:pPr>
      <w:r w:rsidRPr="003A2752">
        <w:rPr>
          <w:rFonts w:asciiTheme="minorHAnsi" w:hAnsiTheme="minorHAnsi"/>
          <w:b/>
          <w:color w:val="000000"/>
          <w:szCs w:val="24"/>
        </w:rPr>
        <w:t>Watch:</w:t>
      </w:r>
      <w:r w:rsidRPr="003A2752">
        <w:rPr>
          <w:rFonts w:asciiTheme="minorHAnsi" w:hAnsiTheme="minorHAnsi"/>
          <w:color w:val="000000"/>
          <w:szCs w:val="24"/>
        </w:rPr>
        <w:t xml:space="preserve"> </w:t>
      </w:r>
      <w:hyperlink r:id="rId15">
        <w:r w:rsidRPr="003A2752">
          <w:rPr>
            <w:rStyle w:val="Hyperlink"/>
            <w:rFonts w:asciiTheme="minorHAnsi" w:hAnsiTheme="minorHAnsi"/>
            <w:szCs w:val="24"/>
          </w:rPr>
          <w:t>Making History--the Bronze Age</w:t>
        </w:r>
      </w:hyperlink>
      <w:r w:rsidRPr="003A2752">
        <w:rPr>
          <w:rFonts w:asciiTheme="minorHAnsi" w:hAnsiTheme="minorHAnsi"/>
          <w:szCs w:val="24"/>
        </w:rPr>
        <w:t xml:space="preserve"> (2:43) video at start of lecture</w:t>
      </w:r>
    </w:p>
    <w:p w:rsidR="001E6BC9" w:rsidRPr="003A2752" w:rsidRDefault="001E6BC9" w:rsidP="001E6BC9">
      <w:pPr>
        <w:contextualSpacing/>
        <w:rPr>
          <w:rFonts w:asciiTheme="minorHAnsi" w:eastAsiaTheme="minorEastAsia" w:hAnsiTheme="minorHAnsi"/>
          <w:bCs/>
          <w:szCs w:val="24"/>
        </w:rPr>
      </w:pPr>
    </w:p>
    <w:p w:rsidR="001E6BC9" w:rsidRPr="003A2752" w:rsidRDefault="001E6BC9" w:rsidP="001E6BC9">
      <w:pPr>
        <w:rPr>
          <w:rFonts w:asciiTheme="minorHAnsi" w:hAnsiTheme="minorHAnsi"/>
          <w:b/>
          <w:bCs/>
        </w:rPr>
      </w:pPr>
      <w:r w:rsidRPr="003A2752">
        <w:rPr>
          <w:rFonts w:asciiTheme="minorHAnsi" w:hAnsiTheme="minorHAnsi"/>
          <w:b/>
          <w:bCs/>
        </w:rPr>
        <w:t xml:space="preserve">Day 2 Lecture Development Resources: </w:t>
      </w:r>
    </w:p>
    <w:p w:rsidR="001E6BC9" w:rsidRPr="003A2752" w:rsidRDefault="001E6BC9" w:rsidP="001E6BC9">
      <w:pPr>
        <w:rPr>
          <w:rFonts w:asciiTheme="minorHAnsi" w:hAnsiTheme="minorHAnsi"/>
          <w:color w:val="C00000"/>
        </w:rPr>
      </w:pPr>
      <w:r w:rsidRPr="003A2752">
        <w:rPr>
          <w:rFonts w:asciiTheme="minorHAnsi" w:hAnsiTheme="minorHAnsi"/>
          <w:bCs/>
          <w:color w:val="FF0000"/>
        </w:rPr>
        <w:tab/>
      </w:r>
      <w:r w:rsidR="00B37680" w:rsidRPr="00B37680">
        <w:rPr>
          <w:rFonts w:asciiTheme="minorHAnsi" w:hAnsiTheme="minorHAnsi"/>
          <w:b/>
          <w:bCs/>
        </w:rPr>
        <w:t>Lecture:</w:t>
      </w:r>
      <w:r w:rsidR="00B37680" w:rsidRPr="00B37680">
        <w:rPr>
          <w:rFonts w:asciiTheme="minorHAnsi" w:hAnsiTheme="minorHAnsi"/>
          <w:bCs/>
        </w:rPr>
        <w:t xml:space="preserve"> </w:t>
      </w:r>
      <w:hyperlink r:id="rId16" w:history="1">
        <w:r w:rsidRPr="00B37680">
          <w:rPr>
            <w:rStyle w:val="Hyperlink"/>
            <w:rFonts w:asciiTheme="minorHAnsi" w:hAnsiTheme="minorHAnsi"/>
            <w:bCs/>
          </w:rPr>
          <w:t>Copper and Bronze</w:t>
        </w:r>
      </w:hyperlink>
      <w:r w:rsidRPr="003A2752">
        <w:rPr>
          <w:rFonts w:asciiTheme="minorHAnsi" w:hAnsiTheme="minorHAnsi"/>
          <w:bCs/>
        </w:rPr>
        <w:t xml:space="preserve"> </w:t>
      </w:r>
      <w:r w:rsidRPr="003A2752">
        <w:rPr>
          <w:rFonts w:asciiTheme="minorHAnsi" w:hAnsiTheme="minorHAnsi"/>
        </w:rPr>
        <w:t>(PPT) slid</w:t>
      </w:r>
      <w:r w:rsidR="00B37680">
        <w:rPr>
          <w:rFonts w:asciiTheme="minorHAnsi" w:hAnsiTheme="minorHAnsi"/>
        </w:rPr>
        <w:t>es by Prof. Florin Curta (UF)</w:t>
      </w:r>
    </w:p>
    <w:p w:rsidR="001E6BC9" w:rsidRPr="003A2752" w:rsidRDefault="001E6BC9" w:rsidP="001E6BC9">
      <w:pPr>
        <w:rPr>
          <w:rFonts w:asciiTheme="minorHAnsi" w:hAnsiTheme="minorHAnsi"/>
          <w:color w:val="000000"/>
          <w:szCs w:val="24"/>
        </w:rPr>
      </w:pPr>
    </w:p>
    <w:p w:rsidR="001E6BC9" w:rsidRPr="003A2752" w:rsidRDefault="001E6BC9" w:rsidP="001E6BC9">
      <w:pPr>
        <w:widowControl w:val="0"/>
        <w:pBdr>
          <w:top w:val="single" w:sz="4" w:space="1" w:color="auto"/>
        </w:pBdr>
        <w:rPr>
          <w:rFonts w:asciiTheme="minorHAnsi" w:hAnsiTheme="minorHAnsi"/>
          <w:b/>
          <w:szCs w:val="24"/>
        </w:rPr>
      </w:pPr>
      <w:r w:rsidRPr="003A2752">
        <w:rPr>
          <w:rFonts w:asciiTheme="minorHAnsi" w:hAnsiTheme="minorHAnsi"/>
          <w:b/>
          <w:szCs w:val="24"/>
        </w:rPr>
        <w:t>Student Video and Homework Assignments before Day 3</w:t>
      </w:r>
    </w:p>
    <w:p w:rsidR="001E6BC9" w:rsidRPr="003A2752" w:rsidRDefault="001E6BC9" w:rsidP="001E6BC9">
      <w:pPr>
        <w:widowControl w:val="0"/>
        <w:rPr>
          <w:rFonts w:asciiTheme="minorHAnsi" w:hAnsiTheme="minorHAnsi"/>
          <w:szCs w:val="24"/>
        </w:rPr>
      </w:pPr>
      <w:r w:rsidRPr="003A2752">
        <w:rPr>
          <w:rFonts w:asciiTheme="minorHAnsi" w:hAnsiTheme="minorHAnsi"/>
          <w:b/>
          <w:szCs w:val="24"/>
        </w:rPr>
        <w:t>Watch</w:t>
      </w:r>
      <w:r w:rsidR="00B37680">
        <w:rPr>
          <w:rFonts w:asciiTheme="minorHAnsi" w:hAnsiTheme="minorHAnsi"/>
          <w:b/>
          <w:szCs w:val="24"/>
        </w:rPr>
        <w:t xml:space="preserve"> Video</w:t>
      </w:r>
      <w:r w:rsidRPr="003A2752">
        <w:rPr>
          <w:rFonts w:asciiTheme="minorHAnsi" w:hAnsiTheme="minorHAnsi"/>
          <w:b/>
          <w:szCs w:val="24"/>
        </w:rPr>
        <w:t>:</w:t>
      </w:r>
      <w:r w:rsidRPr="003A2752">
        <w:rPr>
          <w:rFonts w:asciiTheme="minorHAnsi" w:hAnsiTheme="minorHAnsi"/>
          <w:szCs w:val="24"/>
        </w:rPr>
        <w:t xml:space="preserve"> </w:t>
      </w:r>
      <w:hyperlink r:id="rId17" w:history="1">
        <w:r w:rsidRPr="003A2752">
          <w:rPr>
            <w:rStyle w:val="Hyperlink"/>
            <w:rFonts w:asciiTheme="minorHAnsi" w:hAnsiTheme="minorHAnsi"/>
            <w:szCs w:val="24"/>
          </w:rPr>
          <w:t>Photovoltaics</w:t>
        </w:r>
      </w:hyperlink>
      <w:r w:rsidRPr="003A2752">
        <w:rPr>
          <w:rFonts w:asciiTheme="minorHAnsi" w:hAnsiTheme="minorHAnsi"/>
          <w:szCs w:val="24"/>
        </w:rPr>
        <w:t xml:space="preserve"> video (10:34) (</w:t>
      </w:r>
      <w:hyperlink r:id="rId18" w:history="1">
        <w:r w:rsidRPr="003A2752">
          <w:rPr>
            <w:rStyle w:val="Hyperlink"/>
            <w:rFonts w:asciiTheme="minorHAnsi" w:hAnsiTheme="minorHAnsi"/>
            <w:szCs w:val="24"/>
          </w:rPr>
          <w:t>Transcript</w:t>
        </w:r>
      </w:hyperlink>
      <w:r w:rsidRPr="003A2752">
        <w:rPr>
          <w:rFonts w:asciiTheme="minorHAnsi" w:hAnsiTheme="minorHAnsi"/>
          <w:szCs w:val="24"/>
        </w:rPr>
        <w:t>)</w:t>
      </w:r>
    </w:p>
    <w:p w:rsidR="001E6BC9" w:rsidRPr="003A2752" w:rsidRDefault="001E6BC9" w:rsidP="001E6BC9">
      <w:pPr>
        <w:widowControl w:val="0"/>
        <w:ind w:left="720"/>
        <w:rPr>
          <w:rFonts w:asciiTheme="minorHAnsi" w:hAnsiTheme="minorHAnsi"/>
          <w:szCs w:val="24"/>
        </w:rPr>
      </w:pPr>
    </w:p>
    <w:p w:rsidR="001E6BC9" w:rsidRPr="003A2752" w:rsidRDefault="001E6BC9" w:rsidP="001E6BC9">
      <w:pPr>
        <w:widowControl w:val="0"/>
        <w:rPr>
          <w:rFonts w:asciiTheme="minorHAnsi" w:hAnsiTheme="minorHAnsi"/>
          <w:szCs w:val="24"/>
        </w:rPr>
      </w:pPr>
      <w:r w:rsidRPr="003A2752">
        <w:rPr>
          <w:rFonts w:asciiTheme="minorHAnsi" w:hAnsiTheme="minorHAnsi"/>
          <w:szCs w:val="24"/>
        </w:rPr>
        <w:lastRenderedPageBreak/>
        <w:t>As you watch this video, think about the answers to these questions:</w:t>
      </w:r>
    </w:p>
    <w:p w:rsidR="001E6BC9" w:rsidRPr="003A2752" w:rsidRDefault="001E6BC9" w:rsidP="001E6BC9">
      <w:pPr>
        <w:pStyle w:val="ListParagraph"/>
      </w:pPr>
    </w:p>
    <w:p w:rsidR="001E6BC9" w:rsidRPr="003A2752" w:rsidRDefault="001E6BC9" w:rsidP="001E6BC9">
      <w:pPr>
        <w:widowControl w:val="0"/>
        <w:numPr>
          <w:ilvl w:val="1"/>
          <w:numId w:val="10"/>
        </w:numPr>
        <w:rPr>
          <w:rFonts w:asciiTheme="minorHAnsi" w:hAnsiTheme="minorHAnsi"/>
          <w:szCs w:val="24"/>
        </w:rPr>
      </w:pPr>
      <w:r w:rsidRPr="003A2752">
        <w:rPr>
          <w:rFonts w:asciiTheme="minorHAnsi" w:hAnsiTheme="minorHAnsi"/>
          <w:szCs w:val="24"/>
        </w:rPr>
        <w:t>What are some of the many materials involved in making solar cells?</w:t>
      </w:r>
    </w:p>
    <w:p w:rsidR="001E6BC9" w:rsidRPr="003A2752" w:rsidRDefault="001E6BC9" w:rsidP="001E6BC9">
      <w:pPr>
        <w:widowControl w:val="0"/>
        <w:numPr>
          <w:ilvl w:val="1"/>
          <w:numId w:val="10"/>
        </w:numPr>
        <w:rPr>
          <w:rFonts w:asciiTheme="minorHAnsi" w:hAnsiTheme="minorHAnsi"/>
          <w:szCs w:val="24"/>
        </w:rPr>
      </w:pPr>
      <w:r w:rsidRPr="003A2752">
        <w:rPr>
          <w:rFonts w:asciiTheme="minorHAnsi" w:hAnsiTheme="minorHAnsi"/>
          <w:szCs w:val="24"/>
        </w:rPr>
        <w:t>Why is generating sustainable energy important to different societies?</w:t>
      </w:r>
    </w:p>
    <w:p w:rsidR="001E6BC9" w:rsidRPr="003A2752" w:rsidRDefault="001E6BC9" w:rsidP="001E6BC9">
      <w:pPr>
        <w:widowControl w:val="0"/>
        <w:numPr>
          <w:ilvl w:val="1"/>
          <w:numId w:val="10"/>
        </w:numPr>
        <w:rPr>
          <w:rFonts w:asciiTheme="minorHAnsi" w:hAnsiTheme="minorHAnsi"/>
          <w:szCs w:val="24"/>
        </w:rPr>
      </w:pPr>
      <w:r w:rsidRPr="003A2752">
        <w:rPr>
          <w:rFonts w:asciiTheme="minorHAnsi" w:hAnsiTheme="minorHAnsi"/>
          <w:szCs w:val="24"/>
        </w:rPr>
        <w:t>How efficient are Photovoltaics? Does their efficiency make them sustainable?</w:t>
      </w:r>
    </w:p>
    <w:p w:rsidR="001E6BC9" w:rsidRPr="003A2752" w:rsidRDefault="001E6BC9" w:rsidP="001E6BC9">
      <w:pPr>
        <w:widowControl w:val="0"/>
        <w:numPr>
          <w:ilvl w:val="1"/>
          <w:numId w:val="10"/>
        </w:numPr>
        <w:rPr>
          <w:rFonts w:asciiTheme="minorHAnsi" w:hAnsiTheme="minorHAnsi"/>
          <w:szCs w:val="24"/>
        </w:rPr>
      </w:pPr>
      <w:r w:rsidRPr="003A2752">
        <w:rPr>
          <w:rFonts w:asciiTheme="minorHAnsi" w:hAnsiTheme="minorHAnsi"/>
          <w:szCs w:val="24"/>
        </w:rPr>
        <w:t>What are some of the disadvantages and challenges to making Photovoltaics?</w:t>
      </w:r>
    </w:p>
    <w:p w:rsidR="001E6BC9" w:rsidRPr="003A2752" w:rsidRDefault="001E6BC9" w:rsidP="001E6BC9">
      <w:pPr>
        <w:widowControl w:val="0"/>
        <w:numPr>
          <w:ilvl w:val="1"/>
          <w:numId w:val="10"/>
        </w:numPr>
        <w:rPr>
          <w:rFonts w:asciiTheme="minorHAnsi" w:hAnsiTheme="minorHAnsi"/>
          <w:szCs w:val="24"/>
        </w:rPr>
      </w:pPr>
      <w:r w:rsidRPr="003A2752">
        <w:rPr>
          <w:rFonts w:asciiTheme="minorHAnsi" w:hAnsiTheme="minorHAnsi"/>
          <w:szCs w:val="24"/>
        </w:rPr>
        <w:t>What are the most important usage issues to be addressed in weighing the advantages and disadvantages of Photovoltaics?</w:t>
      </w:r>
    </w:p>
    <w:p w:rsidR="001E6BC9" w:rsidRPr="003A2752" w:rsidRDefault="001E6BC9" w:rsidP="001E6BC9">
      <w:pPr>
        <w:pStyle w:val="ListParagraph"/>
      </w:pPr>
    </w:p>
    <w:p w:rsidR="001E6BC9" w:rsidRPr="003A2752" w:rsidRDefault="00B37680" w:rsidP="001E6BC9">
      <w:pPr>
        <w:rPr>
          <w:rFonts w:asciiTheme="minorHAnsi" w:hAnsiTheme="minorHAnsi"/>
        </w:rPr>
      </w:pPr>
      <w:r>
        <w:rPr>
          <w:rFonts w:asciiTheme="minorHAnsi" w:hAnsiTheme="minorHAnsi"/>
          <w:b/>
        </w:rPr>
        <w:t>Assignment</w:t>
      </w:r>
      <w:r w:rsidR="001E6BC9" w:rsidRPr="003A2752">
        <w:rPr>
          <w:rFonts w:asciiTheme="minorHAnsi" w:hAnsiTheme="minorHAnsi"/>
          <w:b/>
        </w:rPr>
        <w:t>:</w:t>
      </w:r>
      <w:r w:rsidR="001E6BC9" w:rsidRPr="003A2752">
        <w:rPr>
          <w:rFonts w:asciiTheme="minorHAnsi" w:hAnsiTheme="minorHAnsi"/>
        </w:rPr>
        <w:t xml:space="preserve"> </w:t>
      </w:r>
      <w:hyperlink r:id="rId19" w:history="1">
        <w:r w:rsidR="001E6BC9" w:rsidRPr="003A2752">
          <w:rPr>
            <w:rStyle w:val="Hyperlink"/>
            <w:rFonts w:asciiTheme="minorHAnsi" w:hAnsiTheme="minorHAnsi"/>
          </w:rPr>
          <w:t>Module 4 – Individual Homework Assignment</w:t>
        </w:r>
      </w:hyperlink>
      <w:r w:rsidR="001E6BC9" w:rsidRPr="003A2752">
        <w:rPr>
          <w:rFonts w:asciiTheme="minorHAnsi" w:hAnsiTheme="minorHAnsi"/>
        </w:rPr>
        <w:t xml:space="preserve"> (WORD)</w:t>
      </w:r>
    </w:p>
    <w:p w:rsidR="001E6BC9" w:rsidRPr="003A2752" w:rsidRDefault="001E6BC9" w:rsidP="001E6BC9">
      <w:pPr>
        <w:rPr>
          <w:rFonts w:asciiTheme="minorHAnsi" w:hAnsiTheme="minorHAnsi"/>
        </w:rPr>
      </w:pPr>
      <w:r w:rsidRPr="003A2752">
        <w:rPr>
          <w:rFonts w:asciiTheme="minorHAnsi" w:hAnsiTheme="minorHAnsi"/>
        </w:rPr>
        <w:t>Photovoltaic Homework due start of class Day 3.</w:t>
      </w:r>
    </w:p>
    <w:p w:rsidR="001E6BC9" w:rsidRPr="003A2752" w:rsidRDefault="001E6BC9" w:rsidP="001E6BC9">
      <w:pPr>
        <w:widowControl w:val="0"/>
        <w:rPr>
          <w:rFonts w:asciiTheme="minorHAnsi" w:hAnsiTheme="minorHAnsi"/>
          <w:szCs w:val="24"/>
        </w:rPr>
      </w:pPr>
    </w:p>
    <w:p w:rsidR="001E6BC9" w:rsidRPr="003A2752" w:rsidRDefault="002B5B03" w:rsidP="001E6BC9">
      <w:pPr>
        <w:widowControl w:val="0"/>
        <w:rPr>
          <w:rFonts w:asciiTheme="minorHAnsi" w:hAnsiTheme="minorHAnsi"/>
          <w:szCs w:val="24"/>
        </w:rPr>
      </w:pPr>
      <w:r w:rsidRPr="00410228">
        <w:rPr>
          <w:rFonts w:asciiTheme="minorHAnsi" w:hAnsiTheme="minorHAnsi"/>
        </w:rPr>
        <w:t xml:space="preserve">Please answer these questions in either bullet points or full sentences. Your responses will probably take ½ to 1 page. </w:t>
      </w:r>
      <w:r w:rsidR="001E6BC9" w:rsidRPr="003A2752">
        <w:rPr>
          <w:rFonts w:asciiTheme="minorHAnsi" w:hAnsiTheme="minorHAnsi"/>
          <w:szCs w:val="24"/>
        </w:rPr>
        <w:t>Assignment will be graded on effort, use of the lecture, video, and reading materials, and thoughtful reflection. Be sure your name is on the paper. A cover page is not necessary. See grading rubric below:</w:t>
      </w:r>
    </w:p>
    <w:p w:rsidR="001E6BC9" w:rsidRPr="003A2752" w:rsidRDefault="001E6BC9" w:rsidP="001E6BC9">
      <w:pPr>
        <w:pStyle w:val="NormalWeb"/>
        <w:rPr>
          <w:rFonts w:asciiTheme="minorHAnsi" w:hAnsiTheme="minorHAnsi"/>
        </w:rPr>
      </w:pPr>
      <w:r w:rsidRPr="003A2752">
        <w:rPr>
          <w:rStyle w:val="Strong"/>
          <w:rFonts w:asciiTheme="minorHAnsi" w:hAnsiTheme="minorHAnsi"/>
        </w:rPr>
        <w:t>Your grade will be based on the following criteria:</w:t>
      </w:r>
    </w:p>
    <w:p w:rsidR="001E6BC9" w:rsidRPr="003A2752" w:rsidRDefault="001E6BC9" w:rsidP="001E6BC9">
      <w:pPr>
        <w:pStyle w:val="NormalWeb"/>
        <w:spacing w:before="0" w:beforeAutospacing="0" w:after="0" w:afterAutospacing="0"/>
        <w:rPr>
          <w:rFonts w:asciiTheme="minorHAnsi" w:hAnsiTheme="minorHAnsi"/>
          <w:sz w:val="20"/>
          <w:szCs w:val="20"/>
        </w:rPr>
      </w:pPr>
      <w:r w:rsidRPr="003A2752">
        <w:rPr>
          <w:rFonts w:asciiTheme="minorHAnsi" w:hAnsiTheme="minorHAnsi"/>
          <w:sz w:val="20"/>
          <w:szCs w:val="20"/>
        </w:rPr>
        <w:t>Grading Rubric. </w:t>
      </w:r>
    </w:p>
    <w:p w:rsidR="001E6BC9" w:rsidRPr="003A2752" w:rsidRDefault="001E6BC9" w:rsidP="001E6BC9">
      <w:pPr>
        <w:pStyle w:val="NormalWeb"/>
        <w:spacing w:before="0" w:beforeAutospacing="0" w:after="0" w:afterAutospacing="0"/>
        <w:rPr>
          <w:rFonts w:asciiTheme="minorHAnsi" w:hAnsiTheme="minorHAnsi"/>
          <w:sz w:val="20"/>
          <w:szCs w:val="20"/>
        </w:rPr>
      </w:pPr>
    </w:p>
    <w:p w:rsidR="001E6BC9" w:rsidRPr="003A2752" w:rsidRDefault="001E6BC9" w:rsidP="001E6BC9">
      <w:pPr>
        <w:pStyle w:val="NormalWeb"/>
        <w:spacing w:before="0" w:beforeAutospacing="0" w:after="0" w:afterAutospacing="0"/>
        <w:rPr>
          <w:rFonts w:asciiTheme="minorHAnsi" w:hAnsiTheme="minorHAnsi"/>
          <w:sz w:val="20"/>
          <w:szCs w:val="20"/>
        </w:rPr>
      </w:pPr>
      <w:r w:rsidRPr="003A2752">
        <w:rPr>
          <w:rFonts w:asciiTheme="minorHAnsi" w:hAnsiTheme="minorHAnsi"/>
          <w:sz w:val="20"/>
          <w:szCs w:val="20"/>
        </w:rPr>
        <w:t>2= Responses are appropriate, thoughtful, and indicate engagement with the video and any other required viewing/reading materials.  Grammar, sentence structure and punctuation are correct.</w:t>
      </w:r>
    </w:p>
    <w:p w:rsidR="001E6BC9" w:rsidRPr="003A2752" w:rsidRDefault="001E6BC9" w:rsidP="001E6BC9">
      <w:pPr>
        <w:pStyle w:val="NormalWeb"/>
        <w:spacing w:before="0" w:beforeAutospacing="0" w:after="0" w:afterAutospacing="0"/>
        <w:rPr>
          <w:rFonts w:asciiTheme="minorHAnsi" w:hAnsiTheme="minorHAnsi"/>
          <w:sz w:val="20"/>
          <w:szCs w:val="20"/>
        </w:rPr>
      </w:pPr>
    </w:p>
    <w:p w:rsidR="001E6BC9" w:rsidRPr="003A2752" w:rsidRDefault="001E6BC9" w:rsidP="001E6BC9">
      <w:pPr>
        <w:pStyle w:val="NormalWeb"/>
        <w:spacing w:before="0" w:beforeAutospacing="0" w:after="0" w:afterAutospacing="0"/>
        <w:rPr>
          <w:rFonts w:asciiTheme="minorHAnsi" w:hAnsiTheme="minorHAnsi"/>
          <w:sz w:val="20"/>
          <w:szCs w:val="20"/>
        </w:rPr>
      </w:pPr>
      <w:r w:rsidRPr="003A2752">
        <w:rPr>
          <w:rFonts w:asciiTheme="minorHAnsi" w:hAnsiTheme="minorHAnsi"/>
          <w:sz w:val="20"/>
          <w:szCs w:val="20"/>
        </w:rPr>
        <w:t>1= Responses and arguments are incomplete and/or inconsistent with the required viewing/reading material. Some issues with grammar, punctuation and or sentence structure.</w:t>
      </w:r>
    </w:p>
    <w:p w:rsidR="001E6BC9" w:rsidRPr="003A2752" w:rsidRDefault="001E6BC9" w:rsidP="001E6BC9">
      <w:pPr>
        <w:pStyle w:val="NormalWeb"/>
        <w:spacing w:before="0" w:beforeAutospacing="0" w:after="0" w:afterAutospacing="0"/>
        <w:rPr>
          <w:rFonts w:asciiTheme="minorHAnsi" w:hAnsiTheme="minorHAnsi"/>
          <w:sz w:val="20"/>
          <w:szCs w:val="20"/>
        </w:rPr>
      </w:pPr>
    </w:p>
    <w:p w:rsidR="001E6BC9" w:rsidRPr="003A2752" w:rsidRDefault="001E6BC9" w:rsidP="001E6BC9">
      <w:pPr>
        <w:pStyle w:val="NormalWeb"/>
        <w:spacing w:before="0" w:beforeAutospacing="0" w:after="0" w:afterAutospacing="0"/>
        <w:rPr>
          <w:rFonts w:asciiTheme="minorHAnsi" w:hAnsiTheme="minorHAnsi"/>
          <w:sz w:val="20"/>
          <w:szCs w:val="20"/>
        </w:rPr>
      </w:pPr>
      <w:r w:rsidRPr="003A2752">
        <w:rPr>
          <w:rFonts w:asciiTheme="minorHAnsi" w:hAnsiTheme="minorHAnsi"/>
          <w:sz w:val="20"/>
          <w:szCs w:val="20"/>
        </w:rPr>
        <w:t>0= Responses are not appropriate to the assignment or missing entirely. Major issues with grammar, punctuation and or sentence structure.</w:t>
      </w:r>
    </w:p>
    <w:p w:rsidR="001E6BC9" w:rsidRPr="003A2752" w:rsidRDefault="001E6BC9" w:rsidP="001E6BC9">
      <w:pPr>
        <w:widowControl w:val="0"/>
        <w:rPr>
          <w:rFonts w:asciiTheme="minorHAnsi" w:hAnsiTheme="minorHAnsi"/>
          <w:szCs w:val="24"/>
        </w:rPr>
      </w:pPr>
    </w:p>
    <w:p w:rsidR="001E6BC9" w:rsidRDefault="001E6BC9" w:rsidP="001E6BC9">
      <w:pPr>
        <w:spacing w:after="160" w:line="259" w:lineRule="auto"/>
        <w:rPr>
          <w:rFonts w:asciiTheme="minorHAnsi" w:eastAsiaTheme="minorEastAsia" w:hAnsiTheme="minorHAnsi" w:cstheme="minorBidi"/>
          <w:b/>
          <w:bCs/>
          <w:color w:val="000000" w:themeColor="text1"/>
          <w:szCs w:val="24"/>
        </w:rPr>
      </w:pPr>
      <w:r w:rsidRPr="008E1F5D">
        <w:rPr>
          <w:rFonts w:asciiTheme="minorHAnsi" w:eastAsiaTheme="minorEastAsia" w:hAnsiTheme="minorHAnsi" w:cstheme="minorBidi"/>
          <w:b/>
          <w:bCs/>
          <w:color w:val="C00000"/>
          <w:szCs w:val="24"/>
        </w:rPr>
        <w:t xml:space="preserve">Day 3 Class:  </w:t>
      </w:r>
      <w:r w:rsidRPr="003A2752">
        <w:rPr>
          <w:rFonts w:asciiTheme="minorHAnsi" w:eastAsiaTheme="minorEastAsia" w:hAnsiTheme="minorHAnsi" w:cstheme="minorBidi"/>
          <w:b/>
          <w:bCs/>
          <w:color w:val="000000" w:themeColor="text1"/>
          <w:szCs w:val="24"/>
        </w:rPr>
        <w:t xml:space="preserve">Flipped Classroom Activity on </w:t>
      </w:r>
      <w:r>
        <w:rPr>
          <w:rFonts w:asciiTheme="minorHAnsi" w:eastAsiaTheme="minorEastAsia" w:hAnsiTheme="minorHAnsi" w:cstheme="minorBidi"/>
          <w:b/>
          <w:bCs/>
          <w:color w:val="000000" w:themeColor="text1"/>
          <w:szCs w:val="24"/>
        </w:rPr>
        <w:t>Photovoltaics</w:t>
      </w:r>
      <w:r w:rsidRPr="003A2752">
        <w:rPr>
          <w:rFonts w:asciiTheme="minorHAnsi" w:eastAsiaTheme="minorEastAsia" w:hAnsiTheme="minorHAnsi" w:cstheme="minorBidi"/>
          <w:b/>
          <w:bCs/>
          <w:color w:val="000000" w:themeColor="text1"/>
          <w:szCs w:val="24"/>
        </w:rPr>
        <w:t xml:space="preserve"> and </w:t>
      </w:r>
      <w:r>
        <w:rPr>
          <w:rFonts w:asciiTheme="minorHAnsi" w:eastAsiaTheme="minorEastAsia" w:hAnsiTheme="minorHAnsi" w:cstheme="minorBidi"/>
          <w:b/>
          <w:bCs/>
          <w:color w:val="000000" w:themeColor="text1"/>
          <w:szCs w:val="24"/>
        </w:rPr>
        <w:t>Trade</w:t>
      </w:r>
    </w:p>
    <w:p w:rsidR="001E6BC9" w:rsidRDefault="001E6BC9" w:rsidP="001E6BC9">
      <w:pPr>
        <w:widowControl w:val="0"/>
        <w:rPr>
          <w:rFonts w:asciiTheme="minorHAnsi" w:hAnsiTheme="minorHAnsi"/>
          <w:szCs w:val="24"/>
        </w:rPr>
      </w:pPr>
      <w:r w:rsidRPr="00A77167">
        <w:rPr>
          <w:rFonts w:asciiTheme="minorHAnsi" w:hAnsiTheme="minorHAnsi"/>
          <w:b/>
          <w:szCs w:val="24"/>
        </w:rPr>
        <w:t>Key Concepts:</w:t>
      </w:r>
      <w:r w:rsidRPr="000A58E5">
        <w:rPr>
          <w:rFonts w:asciiTheme="minorHAnsi" w:hAnsiTheme="minorHAnsi"/>
          <w:szCs w:val="24"/>
        </w:rPr>
        <w:t xml:space="preserve"> The availability of materials impacts their utilization.  Thus social constructs like trade and conflict can influence the use and acceptance of certain materials and one needs to be aware of such issues.</w:t>
      </w:r>
    </w:p>
    <w:p w:rsidR="001E6BC9" w:rsidRDefault="001E6BC9" w:rsidP="001E6BC9">
      <w:pPr>
        <w:widowControl w:val="0"/>
        <w:rPr>
          <w:rFonts w:asciiTheme="minorHAnsi" w:eastAsiaTheme="minorEastAsia" w:hAnsiTheme="minorHAnsi" w:cstheme="minorBidi"/>
          <w:szCs w:val="24"/>
        </w:rPr>
      </w:pPr>
    </w:p>
    <w:p w:rsidR="001E6BC9" w:rsidRDefault="001E6BC9" w:rsidP="001E6BC9">
      <w:pPr>
        <w:widowControl w:val="0"/>
        <w:rPr>
          <w:rFonts w:asciiTheme="minorHAnsi" w:eastAsiaTheme="minorEastAsia" w:hAnsiTheme="minorHAnsi"/>
          <w:b/>
          <w:bCs/>
          <w:color w:val="000000" w:themeColor="text1"/>
          <w:szCs w:val="24"/>
        </w:rPr>
      </w:pPr>
      <w:r w:rsidRPr="001F233B">
        <w:rPr>
          <w:rFonts w:asciiTheme="minorHAnsi" w:hAnsiTheme="minorHAnsi"/>
          <w:b/>
        </w:rPr>
        <w:t>Day 3</w:t>
      </w:r>
      <w:r w:rsidRPr="00935489">
        <w:rPr>
          <w:rFonts w:asciiTheme="minorHAnsi" w:hAnsiTheme="minorHAnsi"/>
          <w:b/>
        </w:rPr>
        <w:t xml:space="preserve"> </w:t>
      </w:r>
      <w:r>
        <w:rPr>
          <w:rFonts w:asciiTheme="minorHAnsi" w:hAnsiTheme="minorHAnsi"/>
          <w:b/>
        </w:rPr>
        <w:t xml:space="preserve">Classroom Activity: </w:t>
      </w:r>
      <w:r w:rsidRPr="00935489">
        <w:rPr>
          <w:rFonts w:asciiTheme="minorHAnsi" w:hAnsiTheme="minorHAnsi"/>
        </w:rPr>
        <w:t xml:space="preserve"> </w:t>
      </w:r>
      <w:r w:rsidRPr="000A58E5">
        <w:rPr>
          <w:rFonts w:asciiTheme="minorHAnsi" w:eastAsiaTheme="minorEastAsia" w:hAnsiTheme="minorHAnsi"/>
          <w:b/>
          <w:bCs/>
          <w:color w:val="000000" w:themeColor="text1"/>
          <w:szCs w:val="24"/>
        </w:rPr>
        <w:t>Photovoltaics</w:t>
      </w:r>
    </w:p>
    <w:p w:rsidR="001E6BC9" w:rsidRDefault="001E6BC9" w:rsidP="001E6BC9">
      <w:pPr>
        <w:widowControl w:val="0"/>
        <w:rPr>
          <w:rFonts w:asciiTheme="minorHAnsi" w:eastAsiaTheme="minorEastAsia" w:hAnsiTheme="minorHAnsi" w:cstheme="minorBidi"/>
          <w:szCs w:val="24"/>
        </w:rPr>
      </w:pPr>
    </w:p>
    <w:p w:rsidR="001E6BC9" w:rsidRPr="003A2752" w:rsidRDefault="001E6BC9" w:rsidP="001E6BC9">
      <w:pPr>
        <w:spacing w:after="160" w:line="259" w:lineRule="auto"/>
        <w:rPr>
          <w:rFonts w:asciiTheme="minorHAnsi" w:hAnsiTheme="minorHAnsi"/>
          <w:szCs w:val="24"/>
        </w:rPr>
      </w:pPr>
      <w:r w:rsidRPr="003A2752">
        <w:rPr>
          <w:rFonts w:asciiTheme="minorHAnsi" w:eastAsiaTheme="minorEastAsia" w:hAnsiTheme="minorHAnsi" w:cstheme="minorBidi"/>
          <w:szCs w:val="24"/>
        </w:rPr>
        <w:t xml:space="preserve">This week’s topic—copper and bronze—brings up some interesting points about the links between materials and long-distance trade/exchange. We are learning about challenges ancient artisans faced when they needed the key ingredients for certain alloy recipes, or the technological solutions for smelting metals. The response to the former problem is </w:t>
      </w:r>
      <w:r w:rsidR="00A77167" w:rsidRPr="003A2752">
        <w:rPr>
          <w:rFonts w:asciiTheme="minorHAnsi" w:eastAsiaTheme="minorEastAsia" w:hAnsiTheme="minorHAnsi" w:cstheme="minorBidi"/>
          <w:szCs w:val="24"/>
        </w:rPr>
        <w:t>trade;</w:t>
      </w:r>
      <w:r w:rsidRPr="003A2752">
        <w:rPr>
          <w:rFonts w:asciiTheme="minorHAnsi" w:eastAsiaTheme="minorEastAsia" w:hAnsiTheme="minorHAnsi" w:cstheme="minorBidi"/>
          <w:szCs w:val="24"/>
        </w:rPr>
        <w:t xml:space="preserve"> the solution to the latter problem is the diffusion of (good) ideas. Let’s now take that aspect of the relation between materials and long-distance exchange one step further by answering some questions about Photovoltaics:</w:t>
      </w:r>
    </w:p>
    <w:p w:rsidR="001E6BC9" w:rsidRPr="003A2752" w:rsidRDefault="001E6BC9" w:rsidP="001E6BC9">
      <w:pPr>
        <w:numPr>
          <w:ilvl w:val="0"/>
          <w:numId w:val="11"/>
        </w:numPr>
        <w:spacing w:line="360" w:lineRule="auto"/>
        <w:rPr>
          <w:rFonts w:asciiTheme="minorHAnsi" w:eastAsiaTheme="minorEastAsia" w:hAnsiTheme="minorHAnsi" w:cstheme="minorBidi"/>
          <w:szCs w:val="24"/>
        </w:rPr>
      </w:pPr>
      <w:r w:rsidRPr="003A2752">
        <w:rPr>
          <w:rFonts w:asciiTheme="minorHAnsi" w:eastAsiaTheme="minorEastAsia" w:hAnsiTheme="minorHAnsi" w:cstheme="minorBidi"/>
          <w:szCs w:val="24"/>
        </w:rPr>
        <w:lastRenderedPageBreak/>
        <w:t>What do you need to make Photovoltaics?</w:t>
      </w:r>
    </w:p>
    <w:p w:rsidR="001E6BC9" w:rsidRPr="003A2752" w:rsidRDefault="001E6BC9" w:rsidP="001E6BC9">
      <w:pPr>
        <w:numPr>
          <w:ilvl w:val="0"/>
          <w:numId w:val="11"/>
        </w:numPr>
        <w:spacing w:line="360" w:lineRule="auto"/>
        <w:rPr>
          <w:rFonts w:asciiTheme="minorHAnsi" w:eastAsiaTheme="minorEastAsia" w:hAnsiTheme="minorHAnsi" w:cstheme="minorBidi"/>
          <w:szCs w:val="24"/>
        </w:rPr>
      </w:pPr>
      <w:r w:rsidRPr="003A2752">
        <w:rPr>
          <w:rFonts w:asciiTheme="minorHAnsi" w:eastAsiaTheme="minorEastAsia" w:hAnsiTheme="minorHAnsi" w:cstheme="minorBidi"/>
          <w:szCs w:val="24"/>
        </w:rPr>
        <w:t>Where will you source the materials you listed in question #1? (Are there existing markets on which you can buy the materials?)</w:t>
      </w:r>
    </w:p>
    <w:p w:rsidR="001E6BC9" w:rsidRPr="003A2752" w:rsidRDefault="001E6BC9" w:rsidP="001E6BC9">
      <w:pPr>
        <w:numPr>
          <w:ilvl w:val="0"/>
          <w:numId w:val="11"/>
        </w:numPr>
        <w:spacing w:line="360" w:lineRule="auto"/>
        <w:rPr>
          <w:rFonts w:asciiTheme="minorHAnsi" w:eastAsiaTheme="minorEastAsia" w:hAnsiTheme="minorHAnsi" w:cstheme="minorBidi"/>
          <w:szCs w:val="24"/>
        </w:rPr>
      </w:pPr>
      <w:r w:rsidRPr="003A2752">
        <w:rPr>
          <w:rFonts w:asciiTheme="minorHAnsi" w:eastAsiaTheme="minorEastAsia" w:hAnsiTheme="minorHAnsi" w:cstheme="minorBidi"/>
          <w:szCs w:val="24"/>
        </w:rPr>
        <w:t xml:space="preserve">Are there any particular challenges (logistical, social, religious, etc.) to extracting, mining, or moving any of the key materials involved in making Photovoltaics? </w:t>
      </w:r>
    </w:p>
    <w:p w:rsidR="001E6BC9" w:rsidRPr="003A2752" w:rsidRDefault="001E6BC9" w:rsidP="001E6BC9">
      <w:pPr>
        <w:numPr>
          <w:ilvl w:val="0"/>
          <w:numId w:val="11"/>
        </w:numPr>
        <w:spacing w:line="360" w:lineRule="auto"/>
        <w:rPr>
          <w:rFonts w:asciiTheme="minorHAnsi" w:eastAsiaTheme="minorEastAsia" w:hAnsiTheme="minorHAnsi" w:cstheme="minorBidi"/>
          <w:szCs w:val="24"/>
        </w:rPr>
      </w:pPr>
      <w:r w:rsidRPr="003A2752">
        <w:rPr>
          <w:rFonts w:asciiTheme="minorHAnsi" w:eastAsiaTheme="minorEastAsia" w:hAnsiTheme="minorHAnsi" w:cstheme="minorBidi"/>
          <w:szCs w:val="24"/>
        </w:rPr>
        <w:t>Who has the know-how in how to make and use Photovoltaics? (Where are these people located? Are they located in different places than their potential users?)</w:t>
      </w:r>
    </w:p>
    <w:p w:rsidR="001E6BC9" w:rsidRPr="003A2752" w:rsidRDefault="001E6BC9" w:rsidP="001E6BC9">
      <w:pPr>
        <w:numPr>
          <w:ilvl w:val="0"/>
          <w:numId w:val="11"/>
        </w:numPr>
        <w:spacing w:line="360" w:lineRule="auto"/>
        <w:rPr>
          <w:rFonts w:asciiTheme="minorHAnsi" w:eastAsiaTheme="minorEastAsia" w:hAnsiTheme="minorHAnsi" w:cstheme="minorBidi"/>
          <w:szCs w:val="24"/>
        </w:rPr>
      </w:pPr>
      <w:r w:rsidRPr="003A2752">
        <w:rPr>
          <w:rFonts w:asciiTheme="minorHAnsi" w:eastAsiaTheme="minorEastAsia" w:hAnsiTheme="minorHAnsi" w:cstheme="minorBidi"/>
          <w:szCs w:val="24"/>
        </w:rPr>
        <w:t xml:space="preserve">Is recycling possible for Photovoltaics? If so, where could the recycling be done? What technological and environmental problems may be raised by recycling Photovoltaics? </w:t>
      </w:r>
    </w:p>
    <w:p w:rsidR="001E6BC9" w:rsidRPr="003A2752" w:rsidRDefault="001E6BC9" w:rsidP="001E6BC9">
      <w:pPr>
        <w:rPr>
          <w:rFonts w:asciiTheme="minorHAnsi" w:hAnsiTheme="minorHAnsi"/>
          <w:b/>
          <w:color w:val="000000"/>
        </w:rPr>
      </w:pPr>
    </w:p>
    <w:p w:rsidR="001E6BC9" w:rsidRDefault="001E6BC9" w:rsidP="001E6BC9">
      <w:pPr>
        <w:pStyle w:val="ListParagraph"/>
        <w:numPr>
          <w:ilvl w:val="0"/>
          <w:numId w:val="16"/>
        </w:numPr>
        <w:rPr>
          <w:color w:val="000000"/>
        </w:rPr>
      </w:pPr>
      <w:r w:rsidRPr="00C628E0">
        <w:rPr>
          <w:color w:val="000000"/>
        </w:rPr>
        <w:t>Refer to</w:t>
      </w:r>
      <w:r>
        <w:rPr>
          <w:b/>
          <w:color w:val="000000"/>
        </w:rPr>
        <w:t xml:space="preserve"> </w:t>
      </w:r>
      <w:hyperlink r:id="rId20" w:history="1">
        <w:r w:rsidRPr="00B37680">
          <w:rPr>
            <w:rStyle w:val="Hyperlink"/>
          </w:rPr>
          <w:t>Day 3 In-Class Activity: Photovoltaics</w:t>
        </w:r>
      </w:hyperlink>
      <w:r w:rsidRPr="003A2752">
        <w:rPr>
          <w:b/>
          <w:color w:val="000000"/>
        </w:rPr>
        <w:t xml:space="preserve"> </w:t>
      </w:r>
      <w:r w:rsidRPr="003A2752">
        <w:rPr>
          <w:color w:val="000000"/>
        </w:rPr>
        <w:t>worksheet for specific instructions.</w:t>
      </w:r>
    </w:p>
    <w:p w:rsidR="001E6BC9" w:rsidRPr="00C628E0" w:rsidRDefault="001E6BC9" w:rsidP="001E6BC9">
      <w:pPr>
        <w:numPr>
          <w:ilvl w:val="0"/>
          <w:numId w:val="16"/>
        </w:numPr>
        <w:spacing w:before="100" w:beforeAutospacing="1" w:after="100" w:afterAutospacing="1"/>
        <w:rPr>
          <w:rFonts w:asciiTheme="minorHAnsi" w:hAnsiTheme="minorHAnsi"/>
          <w:szCs w:val="24"/>
        </w:rPr>
      </w:pPr>
      <w:r w:rsidRPr="00C628E0">
        <w:rPr>
          <w:rFonts w:asciiTheme="minorHAnsi" w:hAnsiTheme="minorHAnsi"/>
        </w:rPr>
        <w:t>Refer to the rubric for grading criteria.</w:t>
      </w:r>
    </w:p>
    <w:p w:rsidR="001E6BC9" w:rsidRPr="003A2752" w:rsidRDefault="001E6BC9" w:rsidP="001E6BC9">
      <w:pPr>
        <w:spacing w:after="120"/>
        <w:rPr>
          <w:rFonts w:asciiTheme="minorHAnsi" w:hAnsiTheme="minorHAnsi"/>
          <w:b/>
          <w:color w:val="000000"/>
          <w:szCs w:val="24"/>
        </w:rPr>
      </w:pPr>
      <w:r w:rsidRPr="003A2752">
        <w:rPr>
          <w:rFonts w:asciiTheme="minorHAnsi" w:hAnsiTheme="minorHAnsi"/>
          <w:b/>
          <w:color w:val="000000"/>
          <w:szCs w:val="24"/>
        </w:rPr>
        <w:t>Your grade will be determined from the following criteria.</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Grading Rubric.  </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5= Responses are appropriate and indicate engagement with the preparatory material.  Grammar, sentence structure and punctuation are correct.</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4= Responses and arguments are not as clearly presented. Some minor issues with grammar, punctuation and or sentence structure.</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3= Responses are not appropriate to the assignment and do not reinforce the physical and cultural properties of materials.  Mistakes in grammar, punctuation and or sentence structure.</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2= Responses are incomplete.  Major problems with grammar, punctuation and or sentence structure.</w:t>
      </w:r>
    </w:p>
    <w:p w:rsidR="001E6BC9" w:rsidRPr="003A2752" w:rsidRDefault="001E6BC9" w:rsidP="001E6BC9">
      <w:pPr>
        <w:spacing w:after="120"/>
        <w:rPr>
          <w:rFonts w:asciiTheme="minorHAnsi" w:hAnsiTheme="minorHAnsi"/>
          <w:color w:val="000000"/>
          <w:sz w:val="20"/>
        </w:rPr>
      </w:pPr>
      <w:r w:rsidRPr="003A2752">
        <w:rPr>
          <w:rFonts w:asciiTheme="minorHAnsi" w:hAnsiTheme="minorHAnsi"/>
          <w:color w:val="000000"/>
          <w:sz w:val="20"/>
        </w:rPr>
        <w:t xml:space="preserve">1= Responses are inconsistent with material covered in class, videos, and readings. Missing elements of assignment.  Poor grammar, punctuation and or sentence structure. </w:t>
      </w:r>
    </w:p>
    <w:p w:rsidR="001E6BC9" w:rsidRPr="003A2752" w:rsidRDefault="001E6BC9" w:rsidP="001E6BC9">
      <w:pPr>
        <w:spacing w:before="100" w:beforeAutospacing="1" w:after="100" w:afterAutospacing="1"/>
        <w:rPr>
          <w:rFonts w:asciiTheme="minorHAnsi" w:hAnsiTheme="minorHAnsi"/>
          <w:b/>
          <w:bCs/>
          <w:szCs w:val="24"/>
        </w:rPr>
      </w:pPr>
      <w:r w:rsidRPr="003A2752">
        <w:rPr>
          <w:rFonts w:asciiTheme="minorHAnsi" w:hAnsiTheme="minorHAnsi"/>
          <w:b/>
          <w:bCs/>
          <w:szCs w:val="24"/>
        </w:rPr>
        <w:t>Day 3 Lecture Development Resources:</w:t>
      </w:r>
    </w:p>
    <w:p w:rsidR="001E6BC9" w:rsidRPr="003A2752" w:rsidRDefault="00B37680" w:rsidP="001E6BC9">
      <w:pPr>
        <w:pStyle w:val="ListParagraph"/>
        <w:numPr>
          <w:ilvl w:val="0"/>
          <w:numId w:val="17"/>
        </w:numPr>
        <w:rPr>
          <w:color w:val="C00000"/>
        </w:rPr>
      </w:pPr>
      <w:r w:rsidRPr="00B37680">
        <w:rPr>
          <w:b/>
        </w:rPr>
        <w:t>Assignment:</w:t>
      </w:r>
      <w:r>
        <w:t xml:space="preserve"> </w:t>
      </w:r>
      <w:hyperlink r:id="rId21" w:history="1">
        <w:r w:rsidR="001E6BC9" w:rsidRPr="003A2752">
          <w:rPr>
            <w:rStyle w:val="Hyperlink"/>
          </w:rPr>
          <w:t>Day 3 In-Class Activity: Photovoltaics handout</w:t>
        </w:r>
      </w:hyperlink>
      <w:r>
        <w:rPr>
          <w:color w:val="000000"/>
        </w:rPr>
        <w:t xml:space="preserve"> (WORD)</w:t>
      </w:r>
    </w:p>
    <w:p w:rsidR="001E6BC9" w:rsidRPr="003A2752" w:rsidRDefault="001E6BC9" w:rsidP="001E6BC9">
      <w:pPr>
        <w:spacing w:after="120"/>
        <w:rPr>
          <w:rFonts w:asciiTheme="minorHAnsi" w:hAnsiTheme="minorHAnsi"/>
          <w:color w:val="000000"/>
          <w:sz w:val="20"/>
        </w:rPr>
      </w:pPr>
    </w:p>
    <w:p w:rsidR="001E6BC9" w:rsidRPr="003A2752" w:rsidRDefault="001E6BC9" w:rsidP="001E6BC9">
      <w:pPr>
        <w:pBdr>
          <w:top w:val="single" w:sz="4" w:space="1" w:color="auto"/>
        </w:pBdr>
        <w:rPr>
          <w:rFonts w:asciiTheme="minorHAnsi" w:hAnsiTheme="minorHAnsi"/>
          <w:bCs/>
          <w:i/>
          <w:color w:val="FF0000"/>
          <w:szCs w:val="24"/>
        </w:rPr>
      </w:pPr>
      <w:r w:rsidRPr="003A2752">
        <w:rPr>
          <w:rFonts w:asciiTheme="minorHAnsi" w:hAnsiTheme="minorHAnsi"/>
          <w:b/>
          <w:bCs/>
          <w:szCs w:val="24"/>
        </w:rPr>
        <w:t xml:space="preserve">Complete Impact Paradigm Assignment: </w:t>
      </w:r>
    </w:p>
    <w:p w:rsidR="001E6BC9" w:rsidRPr="003A2752" w:rsidRDefault="001E6BC9" w:rsidP="001E6BC9">
      <w:pPr>
        <w:widowControl w:val="0"/>
        <w:rPr>
          <w:rFonts w:asciiTheme="minorHAnsi" w:hAnsiTheme="minorHAnsi"/>
        </w:rPr>
      </w:pPr>
      <w:r w:rsidRPr="003A2752">
        <w:rPr>
          <w:rFonts w:asciiTheme="minorHAnsi" w:hAnsiTheme="minorHAnsi"/>
        </w:rPr>
        <w:t xml:space="preserve">Thinking about the material that we covered in this week’s unit, add another question to the impact paradigm. </w:t>
      </w:r>
    </w:p>
    <w:p w:rsidR="001E6BC9" w:rsidRPr="003A2752" w:rsidRDefault="00B37680" w:rsidP="001E6BC9">
      <w:pPr>
        <w:numPr>
          <w:ilvl w:val="0"/>
          <w:numId w:val="15"/>
        </w:numPr>
        <w:spacing w:before="100" w:beforeAutospacing="1" w:after="100" w:afterAutospacing="1"/>
        <w:ind w:left="1440"/>
        <w:rPr>
          <w:rFonts w:asciiTheme="minorHAnsi" w:hAnsiTheme="minorHAnsi"/>
          <w:color w:val="000000"/>
        </w:rPr>
      </w:pPr>
      <w:r w:rsidRPr="00B37680">
        <w:rPr>
          <w:rFonts w:asciiTheme="minorHAnsi" w:hAnsiTheme="minorHAnsi"/>
          <w:b/>
        </w:rPr>
        <w:t>Assignment:</w:t>
      </w:r>
      <w:r>
        <w:rPr>
          <w:rFonts w:asciiTheme="minorHAnsi" w:hAnsiTheme="minorHAnsi"/>
        </w:rPr>
        <w:t xml:space="preserve"> </w:t>
      </w:r>
      <w:hyperlink r:id="rId22" w:history="1">
        <w:r w:rsidR="001E6BC9" w:rsidRPr="00B37680">
          <w:rPr>
            <w:rStyle w:val="Hyperlink"/>
            <w:rFonts w:asciiTheme="minorHAnsi" w:hAnsiTheme="minorHAnsi"/>
          </w:rPr>
          <w:t>Module 4—Impact Paradigm Indivi</w:t>
        </w:r>
        <w:r w:rsidRPr="00B37680">
          <w:rPr>
            <w:rStyle w:val="Hyperlink"/>
            <w:rFonts w:asciiTheme="minorHAnsi" w:hAnsiTheme="minorHAnsi"/>
          </w:rPr>
          <w:t>dual Homework Assignment</w:t>
        </w:r>
      </w:hyperlink>
      <w:r>
        <w:rPr>
          <w:rFonts w:asciiTheme="minorHAnsi" w:hAnsiTheme="minorHAnsi"/>
        </w:rPr>
        <w:t xml:space="preserve"> (Word)</w:t>
      </w:r>
    </w:p>
    <w:p w:rsidR="001E6BC9" w:rsidRPr="003A2752" w:rsidRDefault="001E6BC9" w:rsidP="001E6BC9">
      <w:pPr>
        <w:pBdr>
          <w:top w:val="single" w:sz="4" w:space="1" w:color="auto"/>
        </w:pBdr>
        <w:rPr>
          <w:rFonts w:asciiTheme="minorHAnsi" w:hAnsiTheme="minorHAnsi"/>
          <w:b/>
          <w:color w:val="000000"/>
          <w:szCs w:val="24"/>
        </w:rPr>
      </w:pPr>
      <w:r w:rsidRPr="003A2752">
        <w:rPr>
          <w:rFonts w:asciiTheme="minorHAnsi" w:hAnsiTheme="minorHAnsi"/>
          <w:b/>
          <w:color w:val="000000"/>
          <w:szCs w:val="24"/>
        </w:rPr>
        <w:t xml:space="preserve">Additional Resources </w:t>
      </w:r>
    </w:p>
    <w:p w:rsidR="001E6BC9" w:rsidRPr="003A2752" w:rsidRDefault="001E6BC9" w:rsidP="001E6BC9">
      <w:pPr>
        <w:widowControl w:val="0"/>
        <w:rPr>
          <w:rFonts w:asciiTheme="minorHAnsi" w:hAnsiTheme="minorHAnsi"/>
        </w:rPr>
      </w:pPr>
    </w:p>
    <w:p w:rsidR="009F4843" w:rsidRPr="00D50993" w:rsidRDefault="009F4843" w:rsidP="009F4843">
      <w:pPr>
        <w:rPr>
          <w:rFonts w:asciiTheme="minorHAnsi" w:hAnsiTheme="minorHAnsi"/>
          <w:szCs w:val="24"/>
        </w:rPr>
      </w:pPr>
      <w:r w:rsidRPr="00D50993">
        <w:rPr>
          <w:rFonts w:asciiTheme="minorHAnsi" w:hAnsiTheme="minorHAnsi"/>
          <w:b/>
          <w:bCs/>
          <w:szCs w:val="24"/>
        </w:rPr>
        <w:lastRenderedPageBreak/>
        <w:t>Online Course Module</w:t>
      </w:r>
    </w:p>
    <w:p w:rsidR="009F4843" w:rsidRPr="00D50993" w:rsidRDefault="009F4843" w:rsidP="009F4843">
      <w:pPr>
        <w:numPr>
          <w:ilvl w:val="0"/>
          <w:numId w:val="19"/>
        </w:numPr>
        <w:rPr>
          <w:rFonts w:asciiTheme="minorHAnsi" w:hAnsiTheme="minorHAnsi"/>
          <w:szCs w:val="24"/>
        </w:rPr>
      </w:pPr>
      <w:r w:rsidRPr="00D50993">
        <w:rPr>
          <w:rFonts w:asciiTheme="minorHAnsi" w:hAnsiTheme="minorHAnsi"/>
          <w:szCs w:val="24"/>
        </w:rPr>
        <w:t xml:space="preserve">View the online </w:t>
      </w:r>
      <w:r>
        <w:rPr>
          <w:szCs w:val="24"/>
        </w:rPr>
        <w:t>M</w:t>
      </w:r>
      <w:r w:rsidRPr="00D50993">
        <w:rPr>
          <w:rFonts w:asciiTheme="minorHAnsi" w:hAnsiTheme="minorHAnsi"/>
          <w:szCs w:val="24"/>
        </w:rPr>
        <w:t>odule</w:t>
      </w:r>
      <w:r>
        <w:rPr>
          <w:szCs w:val="24"/>
        </w:rPr>
        <w:t xml:space="preserve"> 4</w:t>
      </w:r>
      <w:r w:rsidRPr="00D50993">
        <w:rPr>
          <w:rFonts w:asciiTheme="minorHAnsi" w:hAnsiTheme="minorHAnsi"/>
          <w:szCs w:val="24"/>
        </w:rPr>
        <w:t xml:space="preserve"> in </w:t>
      </w:r>
      <w:hyperlink r:id="rId23" w:history="1">
        <w:r w:rsidRPr="00B37680">
          <w:rPr>
            <w:rStyle w:val="Hyperlink"/>
            <w:rFonts w:asciiTheme="minorHAnsi" w:hAnsiTheme="minorHAnsi"/>
            <w:szCs w:val="24"/>
          </w:rPr>
          <w:t>Word</w:t>
        </w:r>
      </w:hyperlink>
      <w:r w:rsidRPr="00D50993">
        <w:rPr>
          <w:rFonts w:asciiTheme="minorHAnsi" w:hAnsiTheme="minorHAnsi"/>
          <w:szCs w:val="24"/>
        </w:rPr>
        <w:t xml:space="preserve"> or </w:t>
      </w:r>
      <w:hyperlink r:id="rId24" w:history="1">
        <w:r w:rsidRPr="00B37680">
          <w:rPr>
            <w:rStyle w:val="Hyperlink"/>
            <w:rFonts w:asciiTheme="minorHAnsi" w:hAnsiTheme="minorHAnsi"/>
            <w:szCs w:val="24"/>
          </w:rPr>
          <w:t>PDF</w:t>
        </w:r>
      </w:hyperlink>
      <w:r w:rsidRPr="00D50993">
        <w:rPr>
          <w:rFonts w:asciiTheme="minorHAnsi" w:hAnsiTheme="minorHAnsi"/>
          <w:szCs w:val="24"/>
        </w:rPr>
        <w:t xml:space="preserve"> format</w:t>
      </w:r>
    </w:p>
    <w:p w:rsidR="009F4843" w:rsidRPr="00D50993" w:rsidRDefault="009F4843" w:rsidP="009F4843">
      <w:pPr>
        <w:numPr>
          <w:ilvl w:val="0"/>
          <w:numId w:val="19"/>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25"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26"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rsidR="009F4843" w:rsidRDefault="009F4843" w:rsidP="001E6BC9">
      <w:pPr>
        <w:rPr>
          <w:rFonts w:asciiTheme="minorHAnsi" w:hAnsiTheme="minorHAnsi"/>
          <w:b/>
          <w:bCs/>
        </w:rPr>
      </w:pPr>
    </w:p>
    <w:p w:rsidR="001E6BC9" w:rsidRPr="003A2752" w:rsidRDefault="001E6BC9" w:rsidP="001E6BC9">
      <w:pPr>
        <w:rPr>
          <w:rFonts w:asciiTheme="minorHAnsi" w:hAnsiTheme="minorHAnsi"/>
        </w:rPr>
      </w:pPr>
      <w:r w:rsidRPr="003A2752">
        <w:rPr>
          <w:rFonts w:asciiTheme="minorHAnsi" w:hAnsiTheme="minorHAnsi"/>
          <w:b/>
          <w:bCs/>
        </w:rPr>
        <w:t>Articles:</w:t>
      </w:r>
    </w:p>
    <w:p w:rsidR="001E6BC9" w:rsidRPr="003A2752" w:rsidRDefault="001E6BC9" w:rsidP="001E6BC9">
      <w:pPr>
        <w:pStyle w:val="ListParagraph"/>
        <w:widowControl w:val="0"/>
        <w:numPr>
          <w:ilvl w:val="0"/>
          <w:numId w:val="12"/>
        </w:numPr>
      </w:pPr>
      <w:r w:rsidRPr="003A2752">
        <w:t>Nissim Amzallag (2009). “</w:t>
      </w:r>
      <w:hyperlink r:id="rId27" w:history="1">
        <w:r w:rsidRPr="00C628E0">
          <w:rPr>
            <w:rStyle w:val="Hyperlink"/>
          </w:rPr>
          <w:t>From Metallurgy to Bronze Age Civilizations: The Synthetic Theory.</w:t>
        </w:r>
      </w:hyperlink>
      <w:r w:rsidRPr="003A2752">
        <w:t xml:space="preserve">” </w:t>
      </w:r>
      <w:r w:rsidRPr="003A2752">
        <w:rPr>
          <w:i/>
        </w:rPr>
        <w:t>American Journal of Archaeology</w:t>
      </w:r>
      <w:r w:rsidRPr="003A2752">
        <w:t>, Vol. 113, No. 4: pp. 497-519</w:t>
      </w:r>
    </w:p>
    <w:p w:rsidR="001E6BC9" w:rsidRPr="003A2752" w:rsidRDefault="001E6BC9" w:rsidP="001E6BC9">
      <w:pPr>
        <w:pStyle w:val="ListParagraph"/>
        <w:widowControl w:val="0"/>
        <w:numPr>
          <w:ilvl w:val="0"/>
          <w:numId w:val="12"/>
        </w:numPr>
      </w:pPr>
      <w:r w:rsidRPr="003A2752">
        <w:t>Naama Yahalom-Mack, Ehud Galilic, Irina Segald, Adi Eliyahu-Behara, Elisabetta Boarettoa, Sana Shilsteina, Israel Finkelstein. (2014) “</w:t>
      </w:r>
      <w:hyperlink r:id="rId28" w:history="1">
        <w:r w:rsidRPr="00C628E0">
          <w:rPr>
            <w:rStyle w:val="Hyperlink"/>
          </w:rPr>
          <w:t>New insights into Levantine copper trade: Analysis of ingots from the Bronze and Iron Ages in Israel.</w:t>
        </w:r>
      </w:hyperlink>
      <w:r w:rsidRPr="003A2752">
        <w:t xml:space="preserve">” </w:t>
      </w:r>
      <w:r w:rsidRPr="003A2752">
        <w:rPr>
          <w:i/>
          <w:iCs/>
        </w:rPr>
        <w:t>Journal of Archeological Science</w:t>
      </w:r>
      <w:r w:rsidRPr="003A2752">
        <w:t>, Vol. 45: pp. 159-177.</w:t>
      </w:r>
    </w:p>
    <w:p w:rsidR="001E6BC9" w:rsidRPr="003A2752" w:rsidRDefault="001E6BC9" w:rsidP="001E6BC9">
      <w:pPr>
        <w:pStyle w:val="ListParagraph"/>
        <w:widowControl w:val="0"/>
      </w:pPr>
    </w:p>
    <w:p w:rsidR="001E6BC9" w:rsidRPr="003A2752" w:rsidRDefault="001E6BC9" w:rsidP="001E6BC9">
      <w:pPr>
        <w:rPr>
          <w:rFonts w:asciiTheme="minorHAnsi" w:hAnsiTheme="minorHAnsi"/>
          <w:b/>
          <w:bCs/>
        </w:rPr>
      </w:pPr>
      <w:r w:rsidRPr="003A2752">
        <w:rPr>
          <w:rFonts w:asciiTheme="minorHAnsi" w:hAnsiTheme="minorHAnsi"/>
          <w:b/>
          <w:bCs/>
        </w:rPr>
        <w:t>Videos:</w:t>
      </w:r>
    </w:p>
    <w:p w:rsidR="001E6BC9" w:rsidRPr="00C628E0" w:rsidRDefault="001E6BC9" w:rsidP="001E6BC9">
      <w:pPr>
        <w:pStyle w:val="ListParagraph"/>
        <w:widowControl w:val="0"/>
        <w:numPr>
          <w:ilvl w:val="0"/>
          <w:numId w:val="14"/>
        </w:numPr>
      </w:pPr>
      <w:r w:rsidRPr="00C628E0">
        <w:rPr>
          <w:rFonts w:eastAsia="Times New Roman" w:cs="Times New Roman"/>
        </w:rPr>
        <w:t>National Science Foundation and NBC Learn. "</w:t>
      </w:r>
      <w:hyperlink r:id="rId29" w:tgtFrame="_blank" w:tooltip="&quot;Nanotechnology: Super Small Science - Powerful Solution.&quot;" w:history="1">
        <w:r w:rsidRPr="00C628E0">
          <w:rPr>
            <w:rFonts w:eastAsia="Times New Roman" w:cs="Times New Roman"/>
            <w:color w:val="0000FF"/>
            <w:u w:val="single"/>
          </w:rPr>
          <w:t>Nanotechnology: Super Small Science—Powerful Solution</w:t>
        </w:r>
      </w:hyperlink>
      <w:r w:rsidRPr="00C628E0">
        <w:rPr>
          <w:rFonts w:eastAsia="Times New Roman" w:cs="Times New Roman"/>
        </w:rPr>
        <w:t>." Video. National Science Foundation.</w:t>
      </w:r>
    </w:p>
    <w:p w:rsidR="001E6BC9" w:rsidRPr="00C628E0" w:rsidRDefault="005D3566" w:rsidP="001E6BC9">
      <w:pPr>
        <w:pStyle w:val="ListParagraph"/>
        <w:widowControl w:val="0"/>
        <w:numPr>
          <w:ilvl w:val="0"/>
          <w:numId w:val="14"/>
        </w:numPr>
      </w:pPr>
      <w:r>
        <w:t xml:space="preserve">Andrew Sheratt. </w:t>
      </w:r>
      <w:hyperlink r:id="rId30">
        <w:r w:rsidR="001E6BC9" w:rsidRPr="00C628E0">
          <w:rPr>
            <w:rStyle w:val="Hyperlink"/>
          </w:rPr>
          <w:t>Making History--the Bronze Age</w:t>
        </w:r>
      </w:hyperlink>
      <w:r>
        <w:t xml:space="preserve"> (2:43) video.</w:t>
      </w:r>
    </w:p>
    <w:p w:rsidR="001E6BC9" w:rsidRPr="00C628E0" w:rsidRDefault="005D3566" w:rsidP="001E6BC9">
      <w:pPr>
        <w:pStyle w:val="ListParagraph"/>
        <w:widowControl w:val="0"/>
        <w:numPr>
          <w:ilvl w:val="0"/>
          <w:numId w:val="14"/>
        </w:numPr>
      </w:pPr>
      <w:r>
        <w:t xml:space="preserve">Andrew Shreve. </w:t>
      </w:r>
      <w:hyperlink r:id="rId31" w:history="1">
        <w:r w:rsidR="001E6BC9" w:rsidRPr="00C628E0">
          <w:rPr>
            <w:rStyle w:val="Hyperlink"/>
          </w:rPr>
          <w:t>Photovoltaics</w:t>
        </w:r>
      </w:hyperlink>
      <w:r w:rsidR="001E6BC9" w:rsidRPr="00C628E0">
        <w:t xml:space="preserve"> (10:34)</w:t>
      </w:r>
      <w:r>
        <w:t xml:space="preserve"> video.</w:t>
      </w:r>
    </w:p>
    <w:p w:rsidR="001E6BC9" w:rsidRPr="003A2752" w:rsidRDefault="001E6BC9" w:rsidP="001E6BC9">
      <w:pPr>
        <w:ind w:left="360"/>
        <w:rPr>
          <w:rFonts w:asciiTheme="minorHAnsi" w:hAnsiTheme="minorHAnsi"/>
          <w:szCs w:val="24"/>
        </w:rPr>
      </w:pPr>
    </w:p>
    <w:p w:rsidR="00C1549D" w:rsidRDefault="00C1549D" w:rsidP="00C1549D"/>
    <w:p w:rsidR="00C1549D" w:rsidRDefault="00C1549D" w:rsidP="00C1549D"/>
    <w:p w:rsidR="00C1549D" w:rsidRPr="00753B4E" w:rsidRDefault="00C1549D" w:rsidP="00C1549D"/>
    <w:p w:rsidR="0050026E" w:rsidRPr="00C1549D" w:rsidRDefault="0050026E" w:rsidP="00C1549D"/>
    <w:sectPr w:rsidR="0050026E" w:rsidRPr="00C1549D" w:rsidSect="00D90CE4">
      <w:headerReference w:type="default" r:id="rId32"/>
      <w:footerReference w:type="default" r:id="rId33"/>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16" w:rsidRDefault="00C01216" w:rsidP="00BD3509">
      <w:r>
        <w:separator/>
      </w:r>
    </w:p>
  </w:endnote>
  <w:endnote w:type="continuationSeparator" w:id="0">
    <w:p w:rsidR="00C01216" w:rsidRDefault="00C01216"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2C49AC">
          <w:rPr>
            <w:noProof/>
          </w:rPr>
          <w:t>2</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16" w:rsidRDefault="00C01216" w:rsidP="00BD3509">
      <w:r>
        <w:separator/>
      </w:r>
    </w:p>
  </w:footnote>
  <w:footnote w:type="continuationSeparator" w:id="0">
    <w:p w:rsidR="00C01216" w:rsidRDefault="00C01216"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1E6BC9">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1E6BC9">
                              <w:rPr>
                                <w:rFonts w:asciiTheme="minorHAnsi" w:hAnsiTheme="minorHAnsi"/>
                                <w:b/>
                                <w:color w:val="7F7F7F" w:themeColor="text1" w:themeTint="80"/>
                                <w:sz w:val="30"/>
                                <w:szCs w:val="30"/>
                              </w:rPr>
                              <w:t>Copper and Bronze</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1E6BC9">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1E6BC9">
                        <w:rPr>
                          <w:rFonts w:asciiTheme="minorHAnsi" w:hAnsiTheme="minorHAnsi"/>
                          <w:b/>
                          <w:color w:val="7F7F7F" w:themeColor="text1" w:themeTint="80"/>
                          <w:sz w:val="30"/>
                          <w:szCs w:val="30"/>
                        </w:rPr>
                        <w:t>Copper and Bronze</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A4"/>
    <w:multiLevelType w:val="hybridMultilevel"/>
    <w:tmpl w:val="C19E69BC"/>
    <w:lvl w:ilvl="0" w:tplc="B4083C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13BDD"/>
    <w:multiLevelType w:val="hybridMultilevel"/>
    <w:tmpl w:val="8A8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4041E"/>
    <w:multiLevelType w:val="multilevel"/>
    <w:tmpl w:val="20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E31EA"/>
    <w:multiLevelType w:val="hybridMultilevel"/>
    <w:tmpl w:val="4DE260AC"/>
    <w:lvl w:ilvl="0" w:tplc="EBB40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B3108"/>
    <w:multiLevelType w:val="hybridMultilevel"/>
    <w:tmpl w:val="29E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41DC2"/>
    <w:multiLevelType w:val="multilevel"/>
    <w:tmpl w:val="7F5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70516"/>
    <w:multiLevelType w:val="multilevel"/>
    <w:tmpl w:val="E738F1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C1D17"/>
    <w:multiLevelType w:val="hybridMultilevel"/>
    <w:tmpl w:val="0444F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20BCD"/>
    <w:multiLevelType w:val="hybridMultilevel"/>
    <w:tmpl w:val="3E3C05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FB7EF1"/>
    <w:multiLevelType w:val="hybridMultilevel"/>
    <w:tmpl w:val="646AB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11"/>
  </w:num>
  <w:num w:numId="6">
    <w:abstractNumId w:val="14"/>
  </w:num>
  <w:num w:numId="7">
    <w:abstractNumId w:val="4"/>
  </w:num>
  <w:num w:numId="8">
    <w:abstractNumId w:val="16"/>
  </w:num>
  <w:num w:numId="9">
    <w:abstractNumId w:val="10"/>
  </w:num>
  <w:num w:numId="10">
    <w:abstractNumId w:val="17"/>
  </w:num>
  <w:num w:numId="11">
    <w:abstractNumId w:val="8"/>
  </w:num>
  <w:num w:numId="12">
    <w:abstractNumId w:val="18"/>
  </w:num>
  <w:num w:numId="13">
    <w:abstractNumId w:val="12"/>
  </w:num>
  <w:num w:numId="14">
    <w:abstractNumId w:val="6"/>
  </w:num>
  <w:num w:numId="15">
    <w:abstractNumId w:val="13"/>
  </w:num>
  <w:num w:numId="16">
    <w:abstractNumId w:val="3"/>
  </w:num>
  <w:num w:numId="17">
    <w:abstractNumId w:val="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F057E"/>
    <w:rsid w:val="00152B13"/>
    <w:rsid w:val="00153386"/>
    <w:rsid w:val="001C0E82"/>
    <w:rsid w:val="001E6BC9"/>
    <w:rsid w:val="00247153"/>
    <w:rsid w:val="00261767"/>
    <w:rsid w:val="002B5B03"/>
    <w:rsid w:val="002C49AC"/>
    <w:rsid w:val="00301C91"/>
    <w:rsid w:val="00337E1B"/>
    <w:rsid w:val="003F102B"/>
    <w:rsid w:val="00437E96"/>
    <w:rsid w:val="00486106"/>
    <w:rsid w:val="004A025A"/>
    <w:rsid w:val="0050026E"/>
    <w:rsid w:val="00553514"/>
    <w:rsid w:val="005C13DF"/>
    <w:rsid w:val="005D3566"/>
    <w:rsid w:val="005F2D3B"/>
    <w:rsid w:val="00623D6F"/>
    <w:rsid w:val="006402E4"/>
    <w:rsid w:val="006655E3"/>
    <w:rsid w:val="006B0BE3"/>
    <w:rsid w:val="006D6EC5"/>
    <w:rsid w:val="006F5F0D"/>
    <w:rsid w:val="007558A0"/>
    <w:rsid w:val="007D2C7B"/>
    <w:rsid w:val="00850417"/>
    <w:rsid w:val="008A0A09"/>
    <w:rsid w:val="008E1F5D"/>
    <w:rsid w:val="0094105D"/>
    <w:rsid w:val="00943D76"/>
    <w:rsid w:val="009F4843"/>
    <w:rsid w:val="00A341E0"/>
    <w:rsid w:val="00A45624"/>
    <w:rsid w:val="00A47050"/>
    <w:rsid w:val="00A77167"/>
    <w:rsid w:val="00AD007E"/>
    <w:rsid w:val="00AD6562"/>
    <w:rsid w:val="00B15350"/>
    <w:rsid w:val="00B37680"/>
    <w:rsid w:val="00BB761C"/>
    <w:rsid w:val="00BD3509"/>
    <w:rsid w:val="00BF7A13"/>
    <w:rsid w:val="00C01216"/>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 w:val="00FC6FAC"/>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1E6BC9"/>
    <w:rPr>
      <w:rFonts w:cs="Helvetica LT Std"/>
      <w:color w:val="221E1F"/>
      <w:sz w:val="14"/>
      <w:szCs w:val="14"/>
    </w:rPr>
  </w:style>
  <w:style w:type="character" w:customStyle="1" w:styleId="tx">
    <w:name w:val="tx"/>
    <w:basedOn w:val="DefaultParagraphFont"/>
    <w:rsid w:val="001E6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1E6BC9"/>
    <w:rPr>
      <w:rFonts w:cs="Helvetica LT Std"/>
      <w:color w:val="221E1F"/>
      <w:sz w:val="14"/>
      <w:szCs w:val="14"/>
    </w:rPr>
  </w:style>
  <w:style w:type="character" w:customStyle="1" w:styleId="tx">
    <w:name w:val="tx"/>
    <w:basedOn w:val="DefaultParagraphFont"/>
    <w:rsid w:val="001E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20627616" TargetMode="External"/><Relationship Id="rId18" Type="http://schemas.openxmlformats.org/officeDocument/2006/relationships/hyperlink" Target="https://cluster30-files.instructure.com/courses/1016~323949/files/1016~27246877/course%20files/BWE%20video%20transcripts./04%20Photovoltaics%20Transcript.txt?download=1&amp;inline=1&amp;sf_verifier=&amp;ts=&amp;user_id=" TargetMode="External"/><Relationship Id="rId26" Type="http://schemas.openxmlformats.org/officeDocument/2006/relationships/hyperlink" Target="mailto:hupp@mrs.org" TargetMode="External"/><Relationship Id="rId3" Type="http://schemas.microsoft.com/office/2007/relationships/stylesWithEffects" Target="stylesWithEffects.xml"/><Relationship Id="rId21" Type="http://schemas.openxmlformats.org/officeDocument/2006/relationships/hyperlink" Target="http://www.mrs.org/docs/default-source/programs-and-outreach/imos-course/module-4/module-4---day-3-in-class-activity---photovoltaics.docx?sfvrsn=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rs.org/docs/default-source/programs-and-outreach/imos-course/module-4/module-4---copper-and-bronze-by-florin-curta-wtmk.pdf?sfvrsn=2" TargetMode="External"/><Relationship Id="rId17" Type="http://schemas.openxmlformats.org/officeDocument/2006/relationships/hyperlink" Target="https://www.youtube.com/watch?v=efMKfHUlw3s" TargetMode="External"/><Relationship Id="rId25" Type="http://schemas.openxmlformats.org/officeDocument/2006/relationships/hyperlink" Target="mailto:kjones@eng.ufl.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rs.org/docs/default-source/programs-and-outreach/imos-course/module-4/module-4---day-2-lecture---copper-bronze-metallurgy-and-trade-wwmrk.pptx?sfvrsn=4" TargetMode="External"/><Relationship Id="rId20" Type="http://schemas.openxmlformats.org/officeDocument/2006/relationships/hyperlink" Target="http://www.mrs.org/docs/default-source/programs-and-outreach/imos-course/module-4/module-4---day-3-in-class-activity---photovoltaics.docx?sfvrsn=4" TargetMode="External"/><Relationship Id="rId29" Type="http://schemas.openxmlformats.org/officeDocument/2006/relationships/hyperlink" Target="http://www.nsf.gov/news/special_reports/nanotechnology/02_powerful_solution.j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YWJX4Ce74A" TargetMode="External"/><Relationship Id="rId24" Type="http://schemas.openxmlformats.org/officeDocument/2006/relationships/hyperlink" Target="http://www.mrs.org/docs/default-source/programs-and-outreach/imos-course/module-4/4_module_outline_copper_and_bronze1121b38cc9d76e4e916fff0000759bd3.pdf?sfvrsn=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biHJaYWWIzM" TargetMode="External"/><Relationship Id="rId23" Type="http://schemas.openxmlformats.org/officeDocument/2006/relationships/hyperlink" Target="http://www.mrs.org/docs/default-source/programs-and-outreach/imos-course/module-4/4_module_outline_copper_and_bronze.docx?sfvrsn=4" TargetMode="External"/><Relationship Id="rId28" Type="http://schemas.openxmlformats.org/officeDocument/2006/relationships/hyperlink" Target="http://www.sciencedirect.com/science/article/pii/S0305440314000454" TargetMode="External"/><Relationship Id="rId10" Type="http://schemas.openxmlformats.org/officeDocument/2006/relationships/hyperlink" Target="https://cluster30-files.instructure.com/courses/1016~323949/files/1016~27251690/course%20files/lecture%20video%20transcripts/IMOS_Copper_Transcript.txt?download=1&amp;inline=1&amp;sf_verifier=&amp;ts=&amp;user_id=" TargetMode="External"/><Relationship Id="rId19" Type="http://schemas.openxmlformats.org/officeDocument/2006/relationships/hyperlink" Target="http://www.mrs.org/docs/default-source/programs-and-outreach/imos-course/module-4/module-4---individual-homework-assignment-hdr.docx?sfvrsn=4" TargetMode="External"/><Relationship Id="rId31" Type="http://schemas.openxmlformats.org/officeDocument/2006/relationships/hyperlink" Target="https://www.youtube.com/watch?v=efMKfHUlw3s" TargetMode="External"/><Relationship Id="rId4" Type="http://schemas.openxmlformats.org/officeDocument/2006/relationships/settings" Target="settings.xml"/><Relationship Id="rId9" Type="http://schemas.openxmlformats.org/officeDocument/2006/relationships/hyperlink" Target="https://youtu.be/aS5-Tb_OiO0" TargetMode="External"/><Relationship Id="rId14" Type="http://schemas.openxmlformats.org/officeDocument/2006/relationships/hyperlink" Target="http://www.sciencedirect.com/science/article/pii/S0305440314000454" TargetMode="External"/><Relationship Id="rId22" Type="http://schemas.openxmlformats.org/officeDocument/2006/relationships/hyperlink" Target="http://www.mrs.org/docs/default-source/programs-and-outreach/imos-course/module-4/module-4---day-3---impact-paradigm-assignment.docx?sfvrsn=4" TargetMode="External"/><Relationship Id="rId27" Type="http://schemas.openxmlformats.org/officeDocument/2006/relationships/hyperlink" Target="http://www.jstor.org/stable/20627616" TargetMode="External"/><Relationship Id="rId30" Type="http://schemas.openxmlformats.org/officeDocument/2006/relationships/hyperlink" Target="https://www.youtube.com/watch?v=biHJaYWWIzM" TargetMode="External"/><Relationship Id="rId35" Type="http://schemas.openxmlformats.org/officeDocument/2006/relationships/theme" Target="theme/theme1.xml"/><Relationship Id="rId8" Type="http://schemas.openxmlformats.org/officeDocument/2006/relationships/hyperlink" Target="http://www.mrs.org/docs/default-source/programs-and-outreach/imos-course/module-4/module-4---day-1-lecture---copper-and-bronze-wwmrk.pptx?sfvrsn=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2016-11-23T19:49:00Z</cp:lastPrinted>
  <dcterms:created xsi:type="dcterms:W3CDTF">2016-11-23T19:49:00Z</dcterms:created>
  <dcterms:modified xsi:type="dcterms:W3CDTF">2016-11-23T19:49:00Z</dcterms:modified>
</cp:coreProperties>
</file>