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99" w:rsidRDefault="00F9564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114300" distB="114300" distL="114300" distR="114300">
            <wp:extent cx="776288" cy="776288"/>
            <wp:effectExtent l="0" t="0" r="0" b="0"/>
            <wp:docPr id="26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4610100</wp:posOffset>
            </wp:positionH>
            <wp:positionV relativeFrom="paragraph">
              <wp:posOffset>161925</wp:posOffset>
            </wp:positionV>
            <wp:extent cx="1773102" cy="723463"/>
            <wp:effectExtent l="0" t="0" r="0" b="0"/>
            <wp:wrapNone/>
            <wp:docPr id="26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102" cy="72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699" w:rsidRDefault="00797699">
      <w:pPr>
        <w:jc w:val="center"/>
        <w:rPr>
          <w:b/>
          <w:sz w:val="22"/>
          <w:szCs w:val="22"/>
        </w:rPr>
      </w:pPr>
    </w:p>
    <w:p w:rsidR="00797699" w:rsidRDefault="00797699">
      <w:pPr>
        <w:rPr>
          <w:b/>
          <w:sz w:val="22"/>
          <w:szCs w:val="22"/>
        </w:rPr>
      </w:pPr>
    </w:p>
    <w:p w:rsidR="00797699" w:rsidRDefault="00797699">
      <w:pPr>
        <w:jc w:val="center"/>
        <w:rPr>
          <w:b/>
          <w:sz w:val="22"/>
          <w:szCs w:val="22"/>
        </w:rPr>
      </w:pPr>
    </w:p>
    <w:p w:rsidR="00797699" w:rsidRDefault="00F956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Virtual Platform User Guide</w:t>
      </w:r>
    </w:p>
    <w:p w:rsidR="00797699" w:rsidRDefault="00F956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DRC 2022</w:t>
      </w:r>
    </w:p>
    <w:p w:rsidR="00797699" w:rsidRDefault="00F95642">
      <w:pPr>
        <w:rPr>
          <w:sz w:val="22"/>
          <w:szCs w:val="22"/>
        </w:rPr>
      </w:pPr>
      <w:bookmarkStart w:id="1" w:name="_heading=h.j7nvrhtwwg9f" w:colFirst="0" w:colLast="0"/>
      <w:bookmarkEnd w:id="1"/>
      <w:r>
        <w:rPr>
          <w:b/>
          <w:color w:val="FFFFFF"/>
          <w:sz w:val="22"/>
          <w:szCs w:val="22"/>
        </w:rPr>
        <w:t>HOW TO LOGIN TO UNDERLINE</w:t>
      </w:r>
    </w:p>
    <w:p w:rsidR="00797699" w:rsidRDefault="00797699">
      <w:pPr>
        <w:rPr>
          <w:sz w:val="22"/>
          <w:szCs w:val="22"/>
        </w:rPr>
      </w:pPr>
    </w:p>
    <w:tbl>
      <w:tblPr>
        <w:tblStyle w:val="aff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97699">
        <w:tc>
          <w:tcPr>
            <w:tcW w:w="9350" w:type="dxa"/>
            <w:shd w:val="clear" w:color="auto" w:fill="4472C4"/>
          </w:tcPr>
          <w:p w:rsidR="00797699" w:rsidRDefault="00F95642">
            <w:pPr>
              <w:rPr>
                <w:b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FFFFFF"/>
                <w:sz w:val="22"/>
                <w:szCs w:val="22"/>
              </w:rPr>
              <w:t>HOW TO LOGIN TO UNDERLINE</w:t>
            </w:r>
          </w:p>
        </w:tc>
      </w:tr>
    </w:tbl>
    <w:p w:rsidR="00797699" w:rsidRDefault="00797699">
      <w:pPr>
        <w:rPr>
          <w:sz w:val="22"/>
          <w:szCs w:val="22"/>
        </w:rPr>
      </w:pPr>
    </w:p>
    <w:p w:rsidR="00797699" w:rsidRDefault="00F95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 email with a password</w:t>
      </w:r>
      <w:r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creating link will be distributed by Underline to all Registered </w:t>
      </w:r>
      <w:r>
        <w:rPr>
          <w:sz w:val="22"/>
          <w:szCs w:val="22"/>
        </w:rPr>
        <w:t>DRC</w:t>
      </w:r>
      <w:r>
        <w:rPr>
          <w:color w:val="000000"/>
          <w:sz w:val="22"/>
          <w:szCs w:val="22"/>
        </w:rPr>
        <w:t xml:space="preserve"> 2022 attendees around June </w:t>
      </w:r>
      <w:proofErr w:type="gramStart"/>
      <w:r>
        <w:rPr>
          <w:color w:val="000000"/>
          <w:sz w:val="22"/>
          <w:szCs w:val="22"/>
        </w:rPr>
        <w:t>23rd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make it easy for first</w:t>
      </w:r>
      <w:r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>time users of Underline to create the password for their respective accounts (</w:t>
      </w:r>
      <w:r>
        <w:rPr>
          <w:b/>
          <w:color w:val="000000"/>
          <w:sz w:val="22"/>
          <w:szCs w:val="22"/>
        </w:rPr>
        <w:t>named by email address used when you registered</w:t>
      </w:r>
      <w:r>
        <w:rPr>
          <w:color w:val="000000"/>
          <w:sz w:val="22"/>
          <w:szCs w:val="22"/>
        </w:rPr>
        <w:t xml:space="preserve">!).  </w:t>
      </w:r>
    </w:p>
    <w:p w:rsidR="00797699" w:rsidRDefault="00797699">
      <w:pPr>
        <w:rPr>
          <w:sz w:val="22"/>
          <w:szCs w:val="22"/>
        </w:rPr>
      </w:pPr>
    </w:p>
    <w:p w:rsidR="00797699" w:rsidRDefault="00F9564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you </w:t>
      </w:r>
      <w:proofErr w:type="gramStart"/>
      <w:r>
        <w:rPr>
          <w:sz w:val="22"/>
          <w:szCs w:val="22"/>
        </w:rPr>
        <w:t>are logged</w:t>
      </w:r>
      <w:proofErr w:type="gramEnd"/>
      <w:r>
        <w:rPr>
          <w:sz w:val="22"/>
          <w:szCs w:val="22"/>
        </w:rPr>
        <w:t xml:space="preserve"> into your Underline account, please follow this link to the DRC 2022 Conference event page: </w:t>
      </w:r>
      <w:hyperlink r:id="rId10">
        <w:r>
          <w:rPr>
            <w:color w:val="1155CC"/>
            <w:sz w:val="22"/>
            <w:szCs w:val="22"/>
            <w:u w:val="single"/>
          </w:rPr>
          <w:t>https://underline.io/events/320/reception</w:t>
        </w:r>
      </w:hyperlink>
      <w:r>
        <w:rPr>
          <w:sz w:val="22"/>
          <w:szCs w:val="22"/>
        </w:rPr>
        <w:t xml:space="preserve">. </w:t>
      </w:r>
    </w:p>
    <w:p w:rsidR="00797699" w:rsidRDefault="00797699">
      <w:pPr>
        <w:rPr>
          <w:sz w:val="22"/>
          <w:szCs w:val="22"/>
        </w:rPr>
      </w:pPr>
    </w:p>
    <w:p w:rsidR="00797699" w:rsidRDefault="00F95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you did not receive an invitation</w:t>
      </w:r>
      <w:r>
        <w:rPr>
          <w:sz w:val="22"/>
          <w:szCs w:val="22"/>
        </w:rPr>
        <w:t>, please first check your spam folder, and/or any similar folders that are not your main inbox (such as social, or promotions, junk folder …) and look for an email by</w:t>
      </w:r>
      <w:r>
        <w:rPr>
          <w:b/>
          <w:sz w:val="22"/>
          <w:szCs w:val="22"/>
        </w:rPr>
        <w:t xml:space="preserve"> Underline </w:t>
      </w:r>
      <w:r>
        <w:rPr>
          <w:b/>
          <w:color w:val="202020"/>
          <w:sz w:val="22"/>
          <w:szCs w:val="22"/>
        </w:rPr>
        <w:t>(</w:t>
      </w:r>
      <w:hyperlink r:id="rId11">
        <w:r>
          <w:rPr>
            <w:b/>
            <w:color w:val="1155CC"/>
            <w:sz w:val="22"/>
            <w:szCs w:val="22"/>
            <w:u w:val="single"/>
          </w:rPr>
          <w:t>no-reply@app-mail.und</w:t>
        </w:r>
        <w:r>
          <w:rPr>
            <w:b/>
            <w:color w:val="1155CC"/>
            <w:sz w:val="22"/>
            <w:szCs w:val="22"/>
            <w:u w:val="single"/>
          </w:rPr>
          <w:t>erline.io</w:t>
        </w:r>
      </w:hyperlink>
      <w:r>
        <w:rPr>
          <w:b/>
          <w:color w:val="202020"/>
          <w:sz w:val="22"/>
          <w:szCs w:val="22"/>
        </w:rPr>
        <w:t xml:space="preserve">). </w:t>
      </w:r>
      <w:r>
        <w:rPr>
          <w:b/>
          <w:color w:val="202020"/>
          <w:sz w:val="22"/>
          <w:szCs w:val="22"/>
        </w:rPr>
        <w:br/>
        <w:t xml:space="preserve">Please DO NOT try to create an account on your own, </w:t>
      </w:r>
      <w:r>
        <w:rPr>
          <w:color w:val="202020"/>
          <w:sz w:val="22"/>
          <w:szCs w:val="22"/>
        </w:rPr>
        <w:t>as that will return an error message. Underline has already created your account and ticket for the event.</w:t>
      </w:r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02020"/>
          <w:sz w:val="22"/>
          <w:szCs w:val="22"/>
        </w:rPr>
      </w:pPr>
    </w:p>
    <w:p w:rsidR="00797699" w:rsidRDefault="00F95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If after June 25th, you are still unable to find the email, please </w:t>
      </w:r>
      <w:r>
        <w:rPr>
          <w:b/>
          <w:sz w:val="22"/>
          <w:szCs w:val="22"/>
        </w:rPr>
        <w:t>contact our supp</w:t>
      </w:r>
      <w:r>
        <w:rPr>
          <w:b/>
          <w:sz w:val="22"/>
          <w:szCs w:val="22"/>
        </w:rPr>
        <w:t>ort team</w:t>
      </w:r>
      <w:r>
        <w:rPr>
          <w:sz w:val="22"/>
          <w:szCs w:val="22"/>
        </w:rPr>
        <w:t xml:space="preserve"> at: </w:t>
      </w:r>
      <w:hyperlink r:id="rId12">
        <w:r>
          <w:rPr>
            <w:color w:val="1155CC"/>
            <w:sz w:val="22"/>
            <w:szCs w:val="22"/>
            <w:u w:val="single"/>
          </w:rPr>
          <w:t xml:space="preserve">DRC2022@underline.io </w:t>
        </w:r>
      </w:hyperlink>
    </w:p>
    <w:p w:rsidR="00797699" w:rsidRDefault="00797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:rsidR="00797699" w:rsidRDefault="00F95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If after June 25th, </w:t>
      </w:r>
      <w:r>
        <w:rPr>
          <w:color w:val="000000"/>
          <w:sz w:val="22"/>
          <w:szCs w:val="22"/>
        </w:rPr>
        <w:t xml:space="preserve">your Underline account has not been authorized to access the </w:t>
      </w:r>
      <w:r>
        <w:rPr>
          <w:sz w:val="22"/>
          <w:szCs w:val="22"/>
        </w:rPr>
        <w:t xml:space="preserve">DRC 2022 Conference </w:t>
      </w:r>
      <w:r>
        <w:rPr>
          <w:color w:val="000000"/>
          <w:sz w:val="22"/>
          <w:szCs w:val="22"/>
        </w:rPr>
        <w:t xml:space="preserve">event (you </w:t>
      </w:r>
      <w:r>
        <w:rPr>
          <w:sz w:val="22"/>
          <w:szCs w:val="22"/>
        </w:rPr>
        <w:t>receive 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‘You need to register’ message)</w:t>
      </w:r>
      <w:r>
        <w:rPr>
          <w:color w:val="000000"/>
          <w:sz w:val="22"/>
          <w:szCs w:val="22"/>
        </w:rPr>
        <w:t xml:space="preserve">, please </w:t>
      </w:r>
      <w:r>
        <w:rPr>
          <w:b/>
          <w:sz w:val="22"/>
          <w:szCs w:val="22"/>
        </w:rPr>
        <w:t>contact our</w:t>
      </w:r>
      <w:r>
        <w:rPr>
          <w:b/>
          <w:sz w:val="22"/>
          <w:szCs w:val="22"/>
        </w:rPr>
        <w:t xml:space="preserve"> support team</w:t>
      </w:r>
      <w:r>
        <w:rPr>
          <w:sz w:val="22"/>
          <w:szCs w:val="22"/>
        </w:rPr>
        <w:t xml:space="preserve"> at:</w:t>
      </w:r>
      <w:r>
        <w:rPr>
          <w:color w:val="000000"/>
          <w:sz w:val="22"/>
          <w:szCs w:val="22"/>
        </w:rPr>
        <w:t xml:space="preserve"> </w:t>
      </w:r>
      <w:hyperlink r:id="rId13">
        <w:r>
          <w:rPr>
            <w:color w:val="1155CC"/>
            <w:sz w:val="22"/>
            <w:szCs w:val="22"/>
            <w:u w:val="single"/>
          </w:rPr>
          <w:t xml:space="preserve">DRC2022@underline.io </w:t>
        </w:r>
      </w:hyperlink>
    </w:p>
    <w:p w:rsidR="00797699" w:rsidRDefault="00F95642">
      <w:pPr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HOW</w:t>
      </w:r>
    </w:p>
    <w:p w:rsidR="00797699" w:rsidRDefault="00797699">
      <w:pPr>
        <w:rPr>
          <w:sz w:val="22"/>
          <w:szCs w:val="22"/>
        </w:rPr>
      </w:pPr>
    </w:p>
    <w:tbl>
      <w:tblPr>
        <w:tblStyle w:val="aff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97699">
        <w:tc>
          <w:tcPr>
            <w:tcW w:w="9350" w:type="dxa"/>
            <w:shd w:val="clear" w:color="auto" w:fill="4472C4"/>
          </w:tcPr>
          <w:p w:rsidR="00797699" w:rsidRDefault="00F9564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WALK THROUGH VIDEO</w:t>
            </w:r>
          </w:p>
        </w:tc>
      </w:tr>
    </w:tbl>
    <w:p w:rsidR="00797699" w:rsidRDefault="00797699">
      <w:pPr>
        <w:rPr>
          <w:sz w:val="22"/>
          <w:szCs w:val="22"/>
        </w:rPr>
      </w:pPr>
    </w:p>
    <w:p w:rsidR="00797699" w:rsidRDefault="00F95642">
      <w:pPr>
        <w:rPr>
          <w:color w:val="1155CC"/>
          <w:sz w:val="22"/>
          <w:szCs w:val="22"/>
          <w:u w:val="single"/>
        </w:rPr>
      </w:pPr>
      <w:r>
        <w:rPr>
          <w:sz w:val="22"/>
          <w:szCs w:val="22"/>
        </w:rPr>
        <w:t xml:space="preserve">Please watch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short video that will explain how to navigate the Underline virtual platform: </w:t>
      </w:r>
      <w:hyperlink r:id="rId14">
        <w:r>
          <w:rPr>
            <w:color w:val="1155CC"/>
            <w:sz w:val="22"/>
            <w:szCs w:val="22"/>
            <w:u w:val="single"/>
          </w:rPr>
          <w:t>https://somup.com/c31Y3etJtH</w:t>
        </w:r>
      </w:hyperlink>
    </w:p>
    <w:p w:rsidR="00797699" w:rsidRDefault="00797699">
      <w:pPr>
        <w:rPr>
          <w:sz w:val="22"/>
          <w:szCs w:val="22"/>
        </w:rPr>
      </w:pPr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  <w:highlight w:val="yellow"/>
        </w:rPr>
      </w:pPr>
    </w:p>
    <w:tbl>
      <w:tblPr>
        <w:tblStyle w:val="affb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797699">
        <w:trPr>
          <w:trHeight w:val="275"/>
        </w:trPr>
        <w:tc>
          <w:tcPr>
            <w:tcW w:w="9781" w:type="dxa"/>
            <w:shd w:val="clear" w:color="auto" w:fill="4472C4"/>
          </w:tcPr>
          <w:p w:rsidR="00797699" w:rsidRDefault="00F95642">
            <w:pPr>
              <w:rPr>
                <w:b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FFFFFF"/>
                <w:sz w:val="22"/>
                <w:szCs w:val="22"/>
              </w:rPr>
              <w:t>GETTING AROUND THE UNDERLINE SITE</w:t>
            </w:r>
          </w:p>
        </w:tc>
      </w:tr>
    </w:tbl>
    <w:p w:rsidR="00797699" w:rsidRDefault="00797699">
      <w:pPr>
        <w:rPr>
          <w:sz w:val="22"/>
          <w:szCs w:val="22"/>
        </w:rPr>
      </w:pPr>
    </w:p>
    <w:p w:rsidR="00797699" w:rsidRDefault="00F95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sessions </w:t>
      </w:r>
      <w:proofErr w:type="gramStart"/>
      <w:r>
        <w:rPr>
          <w:color w:val="000000"/>
          <w:sz w:val="22"/>
          <w:szCs w:val="22"/>
        </w:rPr>
        <w:t>can be found</w:t>
      </w:r>
      <w:proofErr w:type="gramEnd"/>
      <w:r>
        <w:rPr>
          <w:color w:val="000000"/>
          <w:sz w:val="22"/>
          <w:szCs w:val="22"/>
        </w:rPr>
        <w:t xml:space="preserve"> via the menu item “</w:t>
      </w:r>
      <w:r>
        <w:rPr>
          <w:b/>
          <w:color w:val="000000"/>
          <w:sz w:val="22"/>
          <w:szCs w:val="22"/>
        </w:rPr>
        <w:t>Sessions</w:t>
      </w:r>
      <w:r>
        <w:rPr>
          <w:color w:val="000000"/>
          <w:sz w:val="22"/>
          <w:szCs w:val="22"/>
        </w:rPr>
        <w:t xml:space="preserve">”, in the left </w:t>
      </w:r>
      <w:r>
        <w:rPr>
          <w:sz w:val="22"/>
          <w:szCs w:val="22"/>
        </w:rPr>
        <w:t>toolbar</w:t>
      </w:r>
      <w:r>
        <w:rPr>
          <w:color w:val="000000"/>
          <w:sz w:val="22"/>
          <w:szCs w:val="22"/>
        </w:rPr>
        <w:t>.</w:t>
      </w:r>
    </w:p>
    <w:p w:rsidR="00797699" w:rsidRDefault="00F95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poster</w:t>
      </w:r>
      <w:r>
        <w:rPr>
          <w:sz w:val="22"/>
          <w:szCs w:val="22"/>
        </w:rPr>
        <w:t xml:space="preserve"> sessions can be found under the ‘’</w:t>
      </w:r>
      <w:r>
        <w:rPr>
          <w:b/>
          <w:sz w:val="22"/>
          <w:szCs w:val="22"/>
        </w:rPr>
        <w:t xml:space="preserve">Posters” </w:t>
      </w:r>
      <w:r>
        <w:rPr>
          <w:sz w:val="22"/>
          <w:szCs w:val="22"/>
        </w:rPr>
        <w:t>icon on Underline.</w:t>
      </w:r>
    </w:p>
    <w:p w:rsidR="00797699" w:rsidRDefault="00F95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>“</w:t>
      </w:r>
      <w:r>
        <w:rPr>
          <w:b/>
          <w:sz w:val="22"/>
          <w:szCs w:val="22"/>
        </w:rPr>
        <w:t>Expo</w:t>
      </w:r>
      <w:r>
        <w:rPr>
          <w:b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menu item includes links to our official exhibitors and their promotional pages</w:t>
      </w:r>
    </w:p>
    <w:p w:rsidR="00797699" w:rsidRDefault="00F9564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Help desk</w:t>
      </w:r>
      <w:r>
        <w:rPr>
          <w:sz w:val="22"/>
          <w:szCs w:val="22"/>
        </w:rPr>
        <w:t xml:space="preserve"> includes a link to video </w:t>
      </w:r>
      <w:proofErr w:type="gramStart"/>
      <w:r>
        <w:rPr>
          <w:sz w:val="22"/>
          <w:szCs w:val="22"/>
        </w:rPr>
        <w:t>tutorials,</w:t>
      </w:r>
      <w:proofErr w:type="gramEnd"/>
      <w:r>
        <w:rPr>
          <w:sz w:val="22"/>
          <w:szCs w:val="22"/>
        </w:rPr>
        <w:t xml:space="preserve"> instructions etc. – </w:t>
      </w:r>
      <w:r>
        <w:rPr>
          <w:b/>
          <w:color w:val="FF0000"/>
          <w:sz w:val="22"/>
          <w:szCs w:val="22"/>
        </w:rPr>
        <w:t xml:space="preserve">Please visit our </w:t>
      </w:r>
      <w:hyperlink r:id="rId15">
        <w:r>
          <w:rPr>
            <w:b/>
            <w:color w:val="1155CC"/>
            <w:sz w:val="22"/>
            <w:szCs w:val="22"/>
            <w:u w:val="single"/>
          </w:rPr>
          <w:t>HELP DESK</w:t>
        </w:r>
      </w:hyperlink>
      <w:r>
        <w:rPr>
          <w:b/>
          <w:color w:val="FF0000"/>
          <w:sz w:val="22"/>
          <w:szCs w:val="22"/>
        </w:rPr>
        <w:t xml:space="preserve"> first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to familiarize yourself with the Event page before the conference begins.</w:t>
      </w:r>
    </w:p>
    <w:p w:rsidR="00797699" w:rsidRDefault="00F95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If you cannot find the answer you are looking for, please use the </w:t>
      </w:r>
      <w:r>
        <w:rPr>
          <w:b/>
          <w:sz w:val="22"/>
          <w:szCs w:val="22"/>
        </w:rPr>
        <w:t>‘’Request a meeting’’</w:t>
      </w:r>
      <w:r>
        <w:rPr>
          <w:sz w:val="22"/>
          <w:szCs w:val="22"/>
        </w:rPr>
        <w:t xml:space="preserve"> button on the right and our Support Team staff will reply. </w:t>
      </w:r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97699">
        <w:tc>
          <w:tcPr>
            <w:tcW w:w="9350" w:type="dxa"/>
            <w:shd w:val="clear" w:color="auto" w:fill="4472C4"/>
          </w:tcPr>
          <w:p w:rsidR="00797699" w:rsidRDefault="00F9564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HOW ORAL SESSIONS WILL RUN </w:t>
            </w:r>
          </w:p>
        </w:tc>
      </w:tr>
    </w:tbl>
    <w:p w:rsidR="00797699" w:rsidRDefault="00797699">
      <w:pPr>
        <w:rPr>
          <w:sz w:val="22"/>
          <w:szCs w:val="22"/>
        </w:rPr>
      </w:pPr>
    </w:p>
    <w:p w:rsidR="00797699" w:rsidRDefault="00F956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sessions are accessible from the event’s schedule and/or the sessions tab</w:t>
      </w:r>
    </w:p>
    <w:p w:rsidR="00797699" w:rsidRDefault="00F95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To join </w:t>
      </w:r>
      <w:r>
        <w:rPr>
          <w:sz w:val="22"/>
          <w:szCs w:val="22"/>
        </w:rPr>
        <w:t xml:space="preserve">an </w:t>
      </w:r>
      <w:r>
        <w:rPr>
          <w:color w:val="000000"/>
          <w:sz w:val="22"/>
          <w:szCs w:val="22"/>
        </w:rPr>
        <w:t>oral session, click on the ‘</w:t>
      </w:r>
      <w:r>
        <w:rPr>
          <w:sz w:val="22"/>
          <w:szCs w:val="22"/>
        </w:rPr>
        <w:t>’</w:t>
      </w:r>
      <w:r>
        <w:rPr>
          <w:b/>
          <w:color w:val="000000"/>
          <w:sz w:val="22"/>
          <w:szCs w:val="22"/>
        </w:rPr>
        <w:t>J</w:t>
      </w:r>
      <w:r>
        <w:rPr>
          <w:b/>
          <w:sz w:val="22"/>
          <w:szCs w:val="22"/>
        </w:rPr>
        <w:t xml:space="preserve">oin Zoom </w:t>
      </w:r>
      <w:proofErr w:type="gramStart"/>
      <w:r>
        <w:rPr>
          <w:b/>
          <w:sz w:val="22"/>
          <w:szCs w:val="22"/>
        </w:rPr>
        <w:t>Room’</w:t>
      </w:r>
      <w:r>
        <w:rPr>
          <w:b/>
          <w:color w:val="000000"/>
          <w:sz w:val="22"/>
          <w:szCs w:val="22"/>
        </w:rPr>
        <w:t xml:space="preserve">’ </w:t>
      </w:r>
      <w:r>
        <w:rPr>
          <w:color w:val="000000"/>
          <w:sz w:val="22"/>
          <w:szCs w:val="22"/>
        </w:rPr>
        <w:t xml:space="preserve"> button</w:t>
      </w:r>
      <w:proofErr w:type="gramEnd"/>
      <w:r>
        <w:rPr>
          <w:color w:val="000000"/>
          <w:sz w:val="22"/>
          <w:szCs w:val="22"/>
        </w:rPr>
        <w:t>. This will take you to a room where that session takes place</w:t>
      </w:r>
      <w:r>
        <w:rPr>
          <w:sz w:val="22"/>
          <w:szCs w:val="22"/>
        </w:rPr>
        <w:t xml:space="preserve">. You can </w:t>
      </w:r>
      <w:r>
        <w:rPr>
          <w:color w:val="000000"/>
          <w:sz w:val="22"/>
          <w:szCs w:val="22"/>
        </w:rPr>
        <w:t>ask questions as you would in any other Zoo</w:t>
      </w:r>
      <w:r>
        <w:rPr>
          <w:color w:val="000000"/>
          <w:sz w:val="22"/>
          <w:szCs w:val="22"/>
        </w:rPr>
        <w:t>m meeting. Each session will have a Chair running the Q&amp;A.</w:t>
      </w:r>
    </w:p>
    <w:p w:rsidR="00797699" w:rsidRDefault="00F95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 full-featured search bar on the “</w:t>
      </w:r>
      <w:hyperlink r:id="rId16">
        <w:r>
          <w:rPr>
            <w:color w:val="1155CC"/>
            <w:sz w:val="22"/>
            <w:szCs w:val="22"/>
            <w:u w:val="single"/>
          </w:rPr>
          <w:t>Sessions</w:t>
        </w:r>
      </w:hyperlink>
      <w:r>
        <w:rPr>
          <w:sz w:val="22"/>
          <w:szCs w:val="22"/>
        </w:rPr>
        <w:t>” page allows search by lecture</w:t>
      </w:r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highlight w:val="yellow"/>
        </w:rPr>
      </w:pPr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yellow"/>
        </w:rPr>
      </w:pPr>
    </w:p>
    <w:tbl>
      <w:tblPr>
        <w:tblStyle w:val="aff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97699">
        <w:tc>
          <w:tcPr>
            <w:tcW w:w="9350" w:type="dxa"/>
            <w:shd w:val="clear" w:color="auto" w:fill="4472C4"/>
          </w:tcPr>
          <w:p w:rsidR="00797699" w:rsidRDefault="00F95642">
            <w:pPr>
              <w:rPr>
                <w:b/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b/>
                <w:color w:val="FFFFFF"/>
                <w:sz w:val="22"/>
                <w:szCs w:val="22"/>
              </w:rPr>
              <w:t xml:space="preserve">HOW VIRTUAL POSTER SESSIONS WILL RUN </w:t>
            </w:r>
          </w:p>
        </w:tc>
      </w:tr>
    </w:tbl>
    <w:p w:rsidR="00797699" w:rsidRDefault="00797699">
      <w:pPr>
        <w:rPr>
          <w:sz w:val="22"/>
          <w:szCs w:val="22"/>
        </w:rPr>
      </w:pPr>
    </w:p>
    <w:p w:rsidR="00797699" w:rsidRDefault="00F956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posters </w:t>
      </w:r>
      <w:proofErr w:type="gramStart"/>
      <w:r>
        <w:rPr>
          <w:sz w:val="22"/>
          <w:szCs w:val="22"/>
        </w:rPr>
        <w:t>can be found</w:t>
      </w:r>
      <w:proofErr w:type="gramEnd"/>
      <w:r>
        <w:rPr>
          <w:sz w:val="22"/>
          <w:szCs w:val="22"/>
        </w:rPr>
        <w:t xml:space="preserve"> in the schedule or by clicking on the </w:t>
      </w:r>
      <w:hyperlink r:id="rId17">
        <w:r>
          <w:rPr>
            <w:color w:val="1155CC"/>
            <w:sz w:val="22"/>
            <w:szCs w:val="22"/>
            <w:u w:val="single"/>
          </w:rPr>
          <w:t>POSTERS</w:t>
        </w:r>
      </w:hyperlink>
      <w:r>
        <w:rPr>
          <w:sz w:val="22"/>
          <w:szCs w:val="22"/>
        </w:rPr>
        <w:t xml:space="preserve"> tab.</w:t>
      </w:r>
    </w:p>
    <w:p w:rsidR="00797699" w:rsidRDefault="00F956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poster tile features the information you submitted about your poster</w:t>
      </w:r>
    </w:p>
    <w:p w:rsidR="00797699" w:rsidRDefault="00F956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a Q&amp;A box on the right hand side of th</w:t>
      </w:r>
      <w:r>
        <w:rPr>
          <w:sz w:val="22"/>
          <w:szCs w:val="22"/>
        </w:rPr>
        <w:t>e poster. All poster presenters, whether in-person or virtual, should read and respond to the Q&amp;A.</w:t>
      </w:r>
    </w:p>
    <w:p w:rsidR="00797699" w:rsidRDefault="00F956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are presenting virtually, please post your web conference link in the Q&amp;A tab, which registrants will use to contact you during the poster session</w:t>
      </w:r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highlight w:val="yellow"/>
        </w:rPr>
      </w:pPr>
    </w:p>
    <w:tbl>
      <w:tblPr>
        <w:tblStyle w:val="aff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97699">
        <w:tc>
          <w:tcPr>
            <w:tcW w:w="9350" w:type="dxa"/>
            <w:shd w:val="clear" w:color="auto" w:fill="4472C4"/>
          </w:tcPr>
          <w:p w:rsidR="00797699" w:rsidRDefault="00F9564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AFTER THE CONFERENCE </w:t>
            </w:r>
          </w:p>
        </w:tc>
      </w:tr>
    </w:tbl>
    <w:p w:rsidR="00797699" w:rsidRDefault="00797699">
      <w:pPr>
        <w:rPr>
          <w:sz w:val="22"/>
          <w:szCs w:val="22"/>
        </w:rPr>
      </w:pPr>
    </w:p>
    <w:p w:rsidR="00797699" w:rsidRDefault="00F95642">
      <w:pPr>
        <w:numPr>
          <w:ilvl w:val="0"/>
          <w:numId w:val="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Underline will release </w:t>
      </w:r>
      <w:r>
        <w:rPr>
          <w:sz w:val="22"/>
          <w:szCs w:val="22"/>
        </w:rPr>
        <w:t xml:space="preserve">unedited live session recordings within 24 hours after the actual session. </w:t>
      </w:r>
    </w:p>
    <w:p w:rsidR="00797699" w:rsidRDefault="00F9564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Underline will release edited talk </w:t>
      </w:r>
      <w:proofErr w:type="gramStart"/>
      <w:r>
        <w:rPr>
          <w:sz w:val="22"/>
          <w:szCs w:val="22"/>
        </w:rPr>
        <w:t xml:space="preserve">recordings </w:t>
      </w:r>
      <w:r>
        <w:rPr>
          <w:color w:val="000000"/>
          <w:sz w:val="22"/>
          <w:szCs w:val="22"/>
        </w:rPr>
        <w:t xml:space="preserve"> within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7 days after the conference.</w:t>
      </w:r>
    </w:p>
    <w:p w:rsidR="00797699" w:rsidRDefault="00F95642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content will </w:t>
      </w:r>
      <w:r>
        <w:rPr>
          <w:sz w:val="22"/>
          <w:szCs w:val="22"/>
        </w:rPr>
        <w:t xml:space="preserve">be </w:t>
      </w:r>
      <w:r>
        <w:rPr>
          <w:color w:val="000000"/>
          <w:sz w:val="22"/>
          <w:szCs w:val="22"/>
        </w:rPr>
        <w:t>available on Underline</w:t>
      </w:r>
    </w:p>
    <w:p w:rsidR="00797699" w:rsidRDefault="00F95642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Each paper (platform, poster, tutorial, </w:t>
      </w:r>
      <w:proofErr w:type="gramStart"/>
      <w:r>
        <w:rPr>
          <w:color w:val="000000"/>
          <w:sz w:val="22"/>
          <w:szCs w:val="22"/>
        </w:rPr>
        <w:t>keynote</w:t>
      </w:r>
      <w:proofErr w:type="gramEnd"/>
      <w:r>
        <w:rPr>
          <w:color w:val="000000"/>
          <w:sz w:val="22"/>
          <w:szCs w:val="22"/>
        </w:rPr>
        <w:t>) will receive a separate page on Underline with all metadata that was submitted by the presenter. Each paper will have an individual Q&amp;A box where all attendees can continue the conversations in a text form a</w:t>
      </w:r>
      <w:r>
        <w:rPr>
          <w:color w:val="000000"/>
          <w:sz w:val="22"/>
          <w:szCs w:val="22"/>
        </w:rPr>
        <w:t>fter the event.</w:t>
      </w:r>
    </w:p>
    <w:p w:rsidR="00797699" w:rsidRDefault="00797699">
      <w:pPr>
        <w:ind w:left="720"/>
        <w:rPr>
          <w:color w:val="000000"/>
          <w:sz w:val="22"/>
          <w:szCs w:val="22"/>
        </w:rPr>
      </w:pPr>
    </w:p>
    <w:p w:rsidR="00797699" w:rsidRDefault="00F9564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For any additional questions, please contact the Underline support at </w:t>
      </w:r>
      <w:hyperlink r:id="rId18">
        <w:r>
          <w:rPr>
            <w:color w:val="1155CC"/>
            <w:sz w:val="22"/>
            <w:szCs w:val="22"/>
            <w:u w:val="single"/>
          </w:rPr>
          <w:t xml:space="preserve">DRC2022@underline.io </w:t>
        </w:r>
      </w:hyperlink>
    </w:p>
    <w:p w:rsidR="00797699" w:rsidRDefault="0079769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97699" w:rsidRDefault="00F9564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Enjoy the conference!</w:t>
      </w:r>
    </w:p>
    <w:p w:rsidR="00797699" w:rsidRDefault="00F95642">
      <w:pPr>
        <w:rPr>
          <w:sz w:val="22"/>
          <w:szCs w:val="22"/>
        </w:rPr>
      </w:pPr>
      <w:r>
        <w:rPr>
          <w:sz w:val="22"/>
          <w:szCs w:val="22"/>
        </w:rPr>
        <w:t>The DRC 2022 &amp; the Underline teams</w:t>
      </w:r>
    </w:p>
    <w:p w:rsidR="00797699" w:rsidRDefault="00797699">
      <w:pPr>
        <w:rPr>
          <w:sz w:val="22"/>
          <w:szCs w:val="22"/>
        </w:rPr>
      </w:pPr>
    </w:p>
    <w:p w:rsidR="00797699" w:rsidRDefault="00797699">
      <w:pPr>
        <w:rPr>
          <w:sz w:val="22"/>
          <w:szCs w:val="22"/>
        </w:rPr>
      </w:pPr>
    </w:p>
    <w:p w:rsidR="00797699" w:rsidRDefault="00797699">
      <w:pPr>
        <w:rPr>
          <w:sz w:val="22"/>
          <w:szCs w:val="22"/>
        </w:rPr>
      </w:pPr>
    </w:p>
    <w:sectPr w:rsidR="00797699">
      <w:headerReference w:type="default" r:id="rId19"/>
      <w:pgSz w:w="12240" w:h="15840"/>
      <w:pgMar w:top="709" w:right="1325" w:bottom="426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5642">
      <w:r>
        <w:separator/>
      </w:r>
    </w:p>
  </w:endnote>
  <w:endnote w:type="continuationSeparator" w:id="0">
    <w:p w:rsidR="00000000" w:rsidRDefault="00F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5642">
      <w:r>
        <w:separator/>
      </w:r>
    </w:p>
  </w:footnote>
  <w:footnote w:type="continuationSeparator" w:id="0">
    <w:p w:rsidR="00000000" w:rsidRDefault="00F9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99" w:rsidRDefault="00797699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FEE"/>
    <w:multiLevelType w:val="multilevel"/>
    <w:tmpl w:val="77743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54FF1"/>
    <w:multiLevelType w:val="multilevel"/>
    <w:tmpl w:val="2CECA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817E5C"/>
    <w:multiLevelType w:val="multilevel"/>
    <w:tmpl w:val="BC28D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165FC"/>
    <w:multiLevelType w:val="multilevel"/>
    <w:tmpl w:val="66927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99"/>
    <w:rsid w:val="00797699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4298-DED2-4247-82FA-CEECA472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A2A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A8D"/>
    <w:pPr>
      <w:ind w:left="720"/>
      <w:contextualSpacing/>
    </w:pPr>
  </w:style>
  <w:style w:type="table" w:styleId="TableGrid">
    <w:name w:val="Table Grid"/>
    <w:basedOn w:val="TableNormal"/>
    <w:uiPriority w:val="39"/>
    <w:rsid w:val="0032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1A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0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F3"/>
  </w:style>
  <w:style w:type="paragraph" w:styleId="Footer">
    <w:name w:val="footer"/>
    <w:basedOn w:val="Normal"/>
    <w:link w:val="FooterChar"/>
    <w:uiPriority w:val="99"/>
    <w:unhideWhenUsed/>
    <w:rsid w:val="00B20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F3"/>
  </w:style>
  <w:style w:type="paragraph" w:styleId="Revision">
    <w:name w:val="Revision"/>
    <w:hidden/>
    <w:uiPriority w:val="99"/>
    <w:semiHidden/>
    <w:rsid w:val="002D63B0"/>
  </w:style>
  <w:style w:type="character" w:styleId="CommentReference">
    <w:name w:val="annotation reference"/>
    <w:basedOn w:val="DefaultParagraphFont"/>
    <w:uiPriority w:val="99"/>
    <w:semiHidden/>
    <w:unhideWhenUsed/>
    <w:rsid w:val="002D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4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169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RC2022@underline.io" TargetMode="External"/><Relationship Id="rId18" Type="http://schemas.openxmlformats.org/officeDocument/2006/relationships/hyperlink" Target="mailto:DRC2022@underline.i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C2022@underline.io" TargetMode="External"/><Relationship Id="rId17" Type="http://schemas.openxmlformats.org/officeDocument/2006/relationships/hyperlink" Target="https://underline.io/events/320/post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erline.io/events/320/sess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-reply@app-mail.underline.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erline.io/events/320/help-desk" TargetMode="External"/><Relationship Id="rId10" Type="http://schemas.openxmlformats.org/officeDocument/2006/relationships/hyperlink" Target="https://underline.io/events/320/recep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omup.com/c31Y3etJ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z0fOIVWIA0JLKsY658KTNXpqg==">AMUW2mUnLSrZ1Zl7wD9x79NbajxNIL5qsXSojlRM1FHfvxm/uFo8E5+PPFKKnbRojN9cVSi+2XjEZAW7Vh8I/0McG8wvSqijjsbVkvGves118Ik3aqeFefZ7/qgmr+xQxahg6niEACy7ehXcp8l/6rJq9Hv9rTK34qDIENs/XTbHDMqcVu5P2g8=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Chang</dc:creator>
  <cp:lastModifiedBy>Brooke Baker</cp:lastModifiedBy>
  <cp:revision>2</cp:revision>
  <dcterms:created xsi:type="dcterms:W3CDTF">2022-06-23T10:39:00Z</dcterms:created>
  <dcterms:modified xsi:type="dcterms:W3CDTF">2022-06-23T10:39:00Z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2021-12-02T13:09:01Z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288351ba-0cd2-4bfd-8d1a-f11d061fa1a7</vt:lpwstr>
  </property>
  <property fmtid="{D5CDD505-2E9C-101B-9397-08002B2CF9AE}" pid="8" name="MSIP_Label_549ac42a-3eb4-4074-b885-aea26bd6241e_ContentBits">
    <vt:lpwstr>0</vt:lpwstr>
  </property>
</Properties>
</file>